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6E" w:rsidRPr="009D7A72" w:rsidRDefault="00F33C6E" w:rsidP="00F33C6E">
      <w:pPr>
        <w:spacing w:line="600" w:lineRule="exact"/>
        <w:jc w:val="center"/>
        <w:rPr>
          <w:rFonts w:ascii="宋体" w:eastAsia="宋体" w:hAnsi="宋体"/>
          <w:b/>
          <w:sz w:val="52"/>
          <w:szCs w:val="52"/>
        </w:rPr>
      </w:pPr>
      <w:r w:rsidRPr="009D7A72">
        <w:rPr>
          <w:rFonts w:ascii="宋体" w:eastAsia="宋体" w:hAnsi="宋体" w:hint="eastAsia"/>
          <w:b/>
          <w:sz w:val="52"/>
          <w:szCs w:val="52"/>
        </w:rPr>
        <w:t>首都图书馆章程</w:t>
      </w:r>
    </w:p>
    <w:p w:rsidR="00F33C6E" w:rsidRDefault="00F33C6E" w:rsidP="00F33C6E">
      <w:pPr>
        <w:spacing w:line="600" w:lineRule="exact"/>
        <w:jc w:val="center"/>
        <w:rPr>
          <w:rFonts w:ascii="宋体" w:eastAsia="宋体" w:hAnsi="宋体"/>
          <w:sz w:val="44"/>
          <w:szCs w:val="44"/>
        </w:rPr>
      </w:pPr>
    </w:p>
    <w:p w:rsidR="00F33C6E" w:rsidRDefault="00F33C6E" w:rsidP="00F33C6E">
      <w:pPr>
        <w:spacing w:line="600" w:lineRule="exact"/>
        <w:jc w:val="center"/>
        <w:rPr>
          <w:rFonts w:ascii="宋体" w:eastAsia="宋体" w:hAnsi="宋体"/>
          <w:sz w:val="44"/>
          <w:szCs w:val="44"/>
        </w:rPr>
      </w:pPr>
      <w:r>
        <w:rPr>
          <w:rFonts w:ascii="宋体" w:eastAsia="宋体" w:hAnsi="宋体" w:hint="eastAsia"/>
          <w:sz w:val="44"/>
          <w:szCs w:val="44"/>
        </w:rPr>
        <w:t>序言</w:t>
      </w:r>
    </w:p>
    <w:p w:rsidR="00F33C6E" w:rsidRDefault="00F33C6E" w:rsidP="00F33C6E">
      <w:pPr>
        <w:spacing w:line="600" w:lineRule="exact"/>
        <w:jc w:val="left"/>
        <w:rPr>
          <w:rFonts w:asciiTheme="minorEastAsia" w:hAnsiTheme="minorEastAsia"/>
          <w:sz w:val="28"/>
          <w:szCs w:val="28"/>
        </w:rPr>
      </w:pPr>
    </w:p>
    <w:p w:rsidR="00F33C6E" w:rsidRDefault="00F33C6E" w:rsidP="00F33C6E">
      <w:pPr>
        <w:spacing w:line="600" w:lineRule="exact"/>
        <w:jc w:val="left"/>
        <w:rPr>
          <w:rFonts w:ascii="宋体" w:eastAsia="宋体" w:hAnsi="宋体"/>
          <w:sz w:val="32"/>
          <w:szCs w:val="32"/>
        </w:rPr>
      </w:pPr>
      <w:r>
        <w:rPr>
          <w:rFonts w:ascii="宋体" w:eastAsia="宋体" w:hAnsi="宋体" w:hint="eastAsia"/>
          <w:sz w:val="32"/>
          <w:szCs w:val="32"/>
        </w:rPr>
        <w:t xml:space="preserve">    首都图书馆</w:t>
      </w:r>
      <w:r w:rsidRPr="00A35689">
        <w:rPr>
          <w:rFonts w:ascii="宋体" w:eastAsia="宋体" w:hAnsi="宋体" w:hint="eastAsia"/>
          <w:sz w:val="32"/>
          <w:szCs w:val="32"/>
        </w:rPr>
        <w:t>由鲁迅先生亲自参与倡建的京师图书分馆、京师通俗图书馆和中央公园图书阅览所三馆几经合并演变而成。</w:t>
      </w:r>
      <w:r w:rsidRPr="00A35689">
        <w:rPr>
          <w:rFonts w:ascii="宋体" w:eastAsia="宋体" w:hAnsi="宋体" w:hint="eastAsia"/>
          <w:sz w:val="32"/>
          <w:szCs w:val="32"/>
          <w:shd w:val="clear" w:color="auto" w:fill="FFFFFF"/>
        </w:rPr>
        <w:t>1956年10月，更名</w:t>
      </w:r>
      <w:r>
        <w:rPr>
          <w:rFonts w:ascii="宋体" w:eastAsia="宋体" w:hAnsi="宋体" w:hint="eastAsia"/>
          <w:sz w:val="32"/>
          <w:szCs w:val="32"/>
          <w:shd w:val="clear" w:color="auto" w:fill="FFFFFF"/>
        </w:rPr>
        <w:t>为首都图书馆，1957年3月迁入国子监。</w:t>
      </w:r>
      <w:r>
        <w:rPr>
          <w:rFonts w:ascii="宋体" w:eastAsia="宋体" w:hAnsi="宋体"/>
          <w:sz w:val="32"/>
          <w:szCs w:val="32"/>
          <w:shd w:val="clear" w:color="auto" w:fill="FFFFFF"/>
        </w:rPr>
        <w:t>2001年5月</w:t>
      </w:r>
      <w:r>
        <w:rPr>
          <w:rFonts w:ascii="宋体" w:eastAsia="宋体" w:hAnsi="宋体" w:hint="eastAsia"/>
          <w:sz w:val="32"/>
          <w:szCs w:val="32"/>
          <w:shd w:val="clear" w:color="auto" w:fill="FFFFFF"/>
        </w:rPr>
        <w:t>首都图书馆再次迁址到朝阳区东三环南路88号(新馆一期)。</w:t>
      </w:r>
      <w:r>
        <w:rPr>
          <w:rFonts w:ascii="宋体" w:eastAsia="宋体" w:hAnsi="宋体"/>
          <w:sz w:val="32"/>
          <w:szCs w:val="32"/>
          <w:shd w:val="clear" w:color="auto" w:fill="FFFFFF"/>
        </w:rPr>
        <w:t>2005年</w:t>
      </w:r>
      <w:r>
        <w:rPr>
          <w:rFonts w:ascii="宋体" w:eastAsia="宋体" w:hAnsi="宋体" w:hint="eastAsia"/>
          <w:sz w:val="32"/>
          <w:szCs w:val="32"/>
          <w:shd w:val="clear" w:color="auto" w:fill="FFFFFF"/>
        </w:rPr>
        <w:t>5月首都图书馆与</w:t>
      </w:r>
      <w:r>
        <w:rPr>
          <w:rFonts w:ascii="宋体" w:eastAsia="宋体" w:hAnsi="宋体"/>
          <w:sz w:val="32"/>
          <w:szCs w:val="32"/>
          <w:shd w:val="clear" w:color="auto" w:fill="FFFFFF"/>
        </w:rPr>
        <w:t>北京市少年儿童图书馆</w:t>
      </w:r>
      <w:r>
        <w:rPr>
          <w:rFonts w:ascii="宋体" w:eastAsia="宋体" w:hAnsi="宋体" w:hint="eastAsia"/>
          <w:sz w:val="32"/>
          <w:szCs w:val="32"/>
          <w:shd w:val="clear" w:color="auto" w:fill="FFFFFF"/>
        </w:rPr>
        <w:t>两馆合并，</w:t>
      </w:r>
      <w:r>
        <w:rPr>
          <w:rFonts w:ascii="宋体" w:eastAsia="宋体" w:hAnsi="宋体"/>
          <w:sz w:val="32"/>
          <w:szCs w:val="32"/>
        </w:rPr>
        <w:t>2012</w:t>
      </w:r>
      <w:r>
        <w:rPr>
          <w:rFonts w:ascii="宋体" w:eastAsia="宋体" w:hAnsi="宋体" w:hint="eastAsia"/>
          <w:sz w:val="32"/>
          <w:szCs w:val="32"/>
        </w:rPr>
        <w:t>年9月</w:t>
      </w:r>
      <w:r>
        <w:rPr>
          <w:rFonts w:ascii="宋体" w:eastAsia="宋体" w:hAnsi="宋体"/>
          <w:sz w:val="32"/>
          <w:szCs w:val="32"/>
        </w:rPr>
        <w:t>首都图书馆新馆二期（B座）正式对外开放。</w:t>
      </w:r>
      <w:r w:rsidRPr="00A35689">
        <w:rPr>
          <w:rFonts w:ascii="宋体" w:eastAsia="宋体" w:hAnsi="宋体"/>
          <w:sz w:val="32"/>
          <w:szCs w:val="32"/>
        </w:rPr>
        <w:t>首都图书馆一</w:t>
      </w:r>
      <w:r>
        <w:rPr>
          <w:rFonts w:ascii="宋体" w:eastAsia="宋体" w:hAnsi="宋体"/>
          <w:sz w:val="32"/>
          <w:szCs w:val="32"/>
        </w:rPr>
        <w:t>期</w:t>
      </w:r>
      <w:r>
        <w:rPr>
          <w:rFonts w:ascii="宋体" w:eastAsia="宋体" w:hAnsi="宋体" w:hint="eastAsia"/>
          <w:sz w:val="32"/>
          <w:szCs w:val="32"/>
        </w:rPr>
        <w:t>(A座)</w:t>
      </w:r>
      <w:r>
        <w:rPr>
          <w:rFonts w:ascii="宋体" w:eastAsia="宋体" w:hAnsi="宋体"/>
          <w:sz w:val="32"/>
          <w:szCs w:val="32"/>
        </w:rPr>
        <w:t>、二期（B座）相加馆舍面积9.4万平</w:t>
      </w:r>
      <w:r>
        <w:rPr>
          <w:rFonts w:ascii="宋体" w:eastAsia="宋体" w:hAnsi="宋体" w:hint="eastAsia"/>
          <w:sz w:val="32"/>
          <w:szCs w:val="32"/>
        </w:rPr>
        <w:t>方</w:t>
      </w:r>
      <w:r>
        <w:rPr>
          <w:rFonts w:ascii="宋体" w:eastAsia="宋体" w:hAnsi="宋体"/>
          <w:sz w:val="32"/>
          <w:szCs w:val="32"/>
        </w:rPr>
        <w:t>米。</w:t>
      </w:r>
    </w:p>
    <w:p w:rsidR="00F33C6E" w:rsidRDefault="00F33C6E" w:rsidP="00F33C6E">
      <w:pPr>
        <w:spacing w:line="600" w:lineRule="exact"/>
        <w:jc w:val="left"/>
        <w:rPr>
          <w:rFonts w:ascii="宋体" w:eastAsia="宋体" w:hAnsi="宋体"/>
          <w:sz w:val="32"/>
          <w:szCs w:val="32"/>
          <w:shd w:val="clear" w:color="auto" w:fill="FFFFFF"/>
        </w:rPr>
      </w:pPr>
      <w:r>
        <w:rPr>
          <w:rFonts w:ascii="宋体" w:eastAsia="宋体" w:hAnsi="宋体" w:hint="eastAsia"/>
          <w:sz w:val="32"/>
          <w:szCs w:val="32"/>
          <w:shd w:val="clear" w:color="auto" w:fill="FFFFFF"/>
        </w:rPr>
        <w:t xml:space="preserve">    首都图书馆（北京市少年儿童图书馆、北京市古籍保护中心）</w:t>
      </w:r>
      <w:r>
        <w:rPr>
          <w:rFonts w:ascii="宋体" w:eastAsia="宋体" w:hAnsi="宋体"/>
          <w:sz w:val="32"/>
          <w:szCs w:val="32"/>
          <w:shd w:val="clear" w:color="auto" w:fill="FFFFFF"/>
        </w:rPr>
        <w:t>为北京市文化和旅游局所属</w:t>
      </w:r>
      <w:r w:rsidRPr="00BA73A7">
        <w:rPr>
          <w:rFonts w:ascii="宋体" w:eastAsia="宋体" w:hAnsi="宋体"/>
          <w:sz w:val="32"/>
          <w:szCs w:val="32"/>
        </w:rPr>
        <w:t>公益一类</w:t>
      </w:r>
      <w:r w:rsidRPr="00BA73A7">
        <w:rPr>
          <w:rFonts w:ascii="宋体" w:eastAsia="宋体" w:hAnsi="宋体" w:hint="eastAsia"/>
          <w:sz w:val="32"/>
          <w:szCs w:val="32"/>
        </w:rPr>
        <w:t>财政补助</w:t>
      </w:r>
      <w:r w:rsidRPr="00BA73A7">
        <w:rPr>
          <w:rFonts w:ascii="宋体" w:eastAsia="宋体" w:hAnsi="宋体"/>
          <w:sz w:val="32"/>
          <w:szCs w:val="32"/>
        </w:rPr>
        <w:t>事</w:t>
      </w:r>
      <w:r>
        <w:rPr>
          <w:rFonts w:ascii="宋体" w:eastAsia="宋体" w:hAnsi="宋体"/>
          <w:sz w:val="32"/>
          <w:szCs w:val="32"/>
          <w:shd w:val="clear" w:color="auto" w:fill="FFFFFF"/>
        </w:rPr>
        <w:t>业单位，主要承担</w:t>
      </w:r>
      <w:r>
        <w:rPr>
          <w:rFonts w:ascii="宋体" w:eastAsia="宋体" w:hAnsi="宋体" w:hint="eastAsia"/>
          <w:sz w:val="32"/>
          <w:szCs w:val="32"/>
          <w:shd w:val="clear" w:color="auto" w:fill="FFFFFF"/>
        </w:rPr>
        <w:t>北京市公共图书馆中心馆、少年儿童图书馆、北京</w:t>
      </w:r>
      <w:r>
        <w:rPr>
          <w:rFonts w:ascii="宋体" w:eastAsia="宋体" w:hAnsi="宋体"/>
          <w:sz w:val="32"/>
          <w:szCs w:val="32"/>
          <w:shd w:val="clear" w:color="auto" w:fill="FFFFFF"/>
        </w:rPr>
        <w:t>市</w:t>
      </w:r>
      <w:r>
        <w:rPr>
          <w:rFonts w:ascii="宋体" w:eastAsia="宋体" w:hAnsi="宋体" w:hint="eastAsia"/>
          <w:sz w:val="32"/>
          <w:szCs w:val="32"/>
          <w:shd w:val="clear" w:color="auto" w:fill="FFFFFF"/>
        </w:rPr>
        <w:t>文献</w:t>
      </w:r>
      <w:r>
        <w:rPr>
          <w:rFonts w:ascii="宋体" w:eastAsia="宋体" w:hAnsi="宋体"/>
          <w:sz w:val="32"/>
          <w:szCs w:val="32"/>
          <w:shd w:val="clear" w:color="auto" w:fill="FFFFFF"/>
        </w:rPr>
        <w:t>联合编目</w:t>
      </w:r>
      <w:r>
        <w:rPr>
          <w:rFonts w:ascii="宋体" w:eastAsia="宋体" w:hAnsi="宋体" w:hint="eastAsia"/>
          <w:sz w:val="32"/>
          <w:szCs w:val="32"/>
          <w:shd w:val="clear" w:color="auto" w:fill="FFFFFF"/>
        </w:rPr>
        <w:t>中心、北京市古籍保护中心、北京市公共图书馆发展研究中心的职责</w:t>
      </w:r>
      <w:r>
        <w:rPr>
          <w:rFonts w:ascii="宋体" w:eastAsia="宋体" w:hAnsi="宋体"/>
          <w:sz w:val="32"/>
          <w:szCs w:val="32"/>
          <w:shd w:val="clear" w:color="auto" w:fill="FFFFFF"/>
        </w:rPr>
        <w:t>。具有独立事业单位法人资格，馆长为</w:t>
      </w:r>
      <w:r>
        <w:rPr>
          <w:rFonts w:ascii="宋体" w:eastAsia="宋体" w:hAnsi="宋体" w:hint="eastAsia"/>
          <w:sz w:val="32"/>
          <w:szCs w:val="32"/>
          <w:shd w:val="clear" w:color="auto" w:fill="FFFFFF"/>
        </w:rPr>
        <w:t>拟任</w:t>
      </w:r>
      <w:r>
        <w:rPr>
          <w:rFonts w:ascii="宋体" w:eastAsia="宋体" w:hAnsi="宋体"/>
          <w:sz w:val="32"/>
          <w:szCs w:val="32"/>
          <w:shd w:val="clear" w:color="auto" w:fill="FFFFFF"/>
        </w:rPr>
        <w:t>法定代表人</w:t>
      </w:r>
      <w:r>
        <w:rPr>
          <w:rFonts w:ascii="宋体" w:eastAsia="宋体" w:hAnsi="宋体" w:hint="eastAsia"/>
          <w:sz w:val="32"/>
          <w:szCs w:val="32"/>
          <w:shd w:val="clear" w:color="auto" w:fill="FFFFFF"/>
        </w:rPr>
        <w:t>人选</w:t>
      </w:r>
      <w:r>
        <w:rPr>
          <w:rFonts w:ascii="宋体" w:eastAsia="宋体" w:hAnsi="宋体"/>
          <w:sz w:val="32"/>
          <w:szCs w:val="32"/>
          <w:shd w:val="clear" w:color="auto" w:fill="FFFFFF"/>
        </w:rPr>
        <w:t>。</w:t>
      </w:r>
      <w:r w:rsidRPr="0040713E">
        <w:rPr>
          <w:rFonts w:ascii="宋体" w:eastAsia="宋体" w:hAnsi="宋体" w:hint="eastAsia"/>
          <w:sz w:val="32"/>
          <w:szCs w:val="32"/>
          <w:shd w:val="clear" w:color="auto" w:fill="FFFFFF"/>
        </w:rPr>
        <w:t>为了促进</w:t>
      </w:r>
      <w:r>
        <w:rPr>
          <w:rFonts w:ascii="宋体" w:eastAsia="宋体" w:hAnsi="宋体" w:hint="eastAsia"/>
          <w:sz w:val="32"/>
          <w:szCs w:val="32"/>
          <w:shd w:val="clear" w:color="auto" w:fill="FFFFFF"/>
        </w:rPr>
        <w:t>首都</w:t>
      </w:r>
      <w:r w:rsidRPr="0040713E">
        <w:rPr>
          <w:rFonts w:ascii="宋体" w:eastAsia="宋体" w:hAnsi="宋体" w:hint="eastAsia"/>
          <w:sz w:val="32"/>
          <w:szCs w:val="32"/>
          <w:shd w:val="clear" w:color="auto" w:fill="FFFFFF"/>
        </w:rPr>
        <w:t>图书馆事业发展，</w:t>
      </w:r>
      <w:r>
        <w:rPr>
          <w:rFonts w:ascii="宋体" w:eastAsia="宋体" w:hAnsi="宋体" w:hint="eastAsia"/>
          <w:sz w:val="32"/>
          <w:szCs w:val="32"/>
          <w:shd w:val="clear" w:color="auto" w:fill="FFFFFF"/>
        </w:rPr>
        <w:t>规范本馆运行，确保办馆宗旨及发展目标的实现，根据《中华人民共和国公共图书馆法》《事业单位登记管理暂行条例》等法律法规，结合馆实际，制定本章程。</w:t>
      </w:r>
    </w:p>
    <w:p w:rsidR="00F33C6E" w:rsidRDefault="00F33C6E" w:rsidP="00F33C6E">
      <w:pPr>
        <w:spacing w:line="600" w:lineRule="exact"/>
        <w:jc w:val="left"/>
        <w:rPr>
          <w:rFonts w:ascii="宋体" w:eastAsia="宋体" w:hAnsi="宋体"/>
          <w:sz w:val="32"/>
          <w:szCs w:val="32"/>
          <w:shd w:val="clear" w:color="auto" w:fill="FFFFFF"/>
        </w:rPr>
      </w:pPr>
    </w:p>
    <w:p w:rsidR="00F33C6E" w:rsidRDefault="00F33C6E" w:rsidP="00F33C6E">
      <w:pPr>
        <w:pStyle w:val="a5"/>
        <w:spacing w:line="600" w:lineRule="exact"/>
        <w:ind w:firstLineChars="0" w:firstLine="0"/>
        <w:jc w:val="center"/>
        <w:rPr>
          <w:rFonts w:ascii="宋体" w:eastAsia="宋体" w:hAnsi="宋体"/>
          <w:b/>
          <w:sz w:val="36"/>
          <w:szCs w:val="36"/>
          <w:shd w:val="clear" w:color="auto" w:fill="FFFFFF"/>
        </w:rPr>
      </w:pPr>
      <w:r>
        <w:rPr>
          <w:rFonts w:ascii="宋体" w:eastAsia="宋体" w:hAnsi="宋体" w:hint="eastAsia"/>
          <w:b/>
          <w:sz w:val="36"/>
          <w:szCs w:val="36"/>
          <w:shd w:val="clear" w:color="auto" w:fill="FFFFFF"/>
        </w:rPr>
        <w:t>第一章  总  则</w:t>
      </w:r>
    </w:p>
    <w:p w:rsidR="00F33C6E" w:rsidRDefault="00F33C6E" w:rsidP="00F33C6E">
      <w:pPr>
        <w:spacing w:line="600" w:lineRule="exact"/>
        <w:ind w:firstLineChars="200" w:firstLine="640"/>
        <w:jc w:val="left"/>
        <w:rPr>
          <w:rFonts w:asciiTheme="minorEastAsia" w:hAnsiTheme="minorEastAsia"/>
          <w:sz w:val="32"/>
          <w:szCs w:val="32"/>
        </w:rPr>
      </w:pPr>
      <w:r>
        <w:rPr>
          <w:rFonts w:asciiTheme="minorEastAsia" w:hAnsiTheme="minorEastAsia" w:hint="eastAsia"/>
          <w:sz w:val="32"/>
          <w:szCs w:val="32"/>
        </w:rPr>
        <w:lastRenderedPageBreak/>
        <w:t>第一条 本馆名称：首都图书馆（</w:t>
      </w:r>
      <w:r w:rsidRPr="00AC6286">
        <w:rPr>
          <w:rFonts w:asciiTheme="minorEastAsia" w:hAnsiTheme="minorEastAsia" w:hint="eastAsia"/>
          <w:sz w:val="32"/>
          <w:szCs w:val="32"/>
        </w:rPr>
        <w:t>北京市少年儿童图书馆</w:t>
      </w:r>
      <w:r>
        <w:rPr>
          <w:rFonts w:asciiTheme="minorEastAsia" w:hAnsiTheme="minorEastAsia" w:hint="eastAsia"/>
          <w:sz w:val="32"/>
          <w:szCs w:val="32"/>
        </w:rPr>
        <w:t>、北京市古籍保护中心）。中文简称：首图；英文名称：Capital Library of China；英文缩写：CLCN。</w:t>
      </w:r>
    </w:p>
    <w:p w:rsidR="00F33C6E"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t xml:space="preserve">    第二条 本馆住所：北京市朝阳区东三环南路88号。</w:t>
      </w:r>
    </w:p>
    <w:p w:rsidR="00F33C6E"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t xml:space="preserve">    第三条 经费来源：财政补助。</w:t>
      </w:r>
    </w:p>
    <w:p w:rsidR="00F33C6E" w:rsidRPr="00A35689"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t xml:space="preserve">    第四条 开办资金：</w:t>
      </w:r>
      <w:r w:rsidRPr="00A35689">
        <w:rPr>
          <w:rFonts w:asciiTheme="minorEastAsia" w:hAnsiTheme="minorEastAsia" w:hint="eastAsia"/>
          <w:sz w:val="32"/>
          <w:szCs w:val="32"/>
        </w:rPr>
        <w:t>¥3100万元。</w:t>
      </w:r>
    </w:p>
    <w:p w:rsidR="00F33C6E" w:rsidRPr="00A35689" w:rsidRDefault="00F33C6E" w:rsidP="00F33C6E">
      <w:pPr>
        <w:spacing w:line="600" w:lineRule="exact"/>
        <w:jc w:val="left"/>
        <w:rPr>
          <w:rFonts w:asciiTheme="minorEastAsia" w:hAnsiTheme="minorEastAsia"/>
          <w:sz w:val="32"/>
          <w:szCs w:val="32"/>
        </w:rPr>
      </w:pPr>
      <w:r w:rsidRPr="00A35689">
        <w:rPr>
          <w:rFonts w:asciiTheme="minorEastAsia" w:hAnsiTheme="minorEastAsia" w:hint="eastAsia"/>
          <w:sz w:val="32"/>
          <w:szCs w:val="32"/>
        </w:rPr>
        <w:t xml:space="preserve">    第五条 登记机关：中共北京市委机构编制委员会办公室。</w:t>
      </w:r>
    </w:p>
    <w:p w:rsidR="00F33C6E" w:rsidRPr="00A35689" w:rsidRDefault="00F33C6E" w:rsidP="00F33C6E">
      <w:pPr>
        <w:spacing w:line="600" w:lineRule="exact"/>
        <w:jc w:val="left"/>
        <w:rPr>
          <w:rFonts w:asciiTheme="minorEastAsia" w:hAnsiTheme="minorEastAsia"/>
          <w:sz w:val="32"/>
          <w:szCs w:val="32"/>
        </w:rPr>
      </w:pPr>
      <w:r w:rsidRPr="00A35689">
        <w:rPr>
          <w:rFonts w:asciiTheme="minorEastAsia" w:hAnsiTheme="minorEastAsia" w:hint="eastAsia"/>
          <w:sz w:val="32"/>
          <w:szCs w:val="32"/>
        </w:rPr>
        <w:t xml:space="preserve">    第六条 举办单位：北京市文化和旅游局。</w:t>
      </w:r>
    </w:p>
    <w:p w:rsidR="00F33C6E" w:rsidRPr="00E90F05" w:rsidRDefault="00F33C6E" w:rsidP="00F33C6E">
      <w:pPr>
        <w:spacing w:line="600" w:lineRule="exact"/>
        <w:jc w:val="left"/>
        <w:rPr>
          <w:rFonts w:asciiTheme="minorEastAsia" w:hAnsiTheme="minorEastAsia"/>
          <w:sz w:val="32"/>
          <w:szCs w:val="32"/>
        </w:rPr>
      </w:pPr>
      <w:r w:rsidRPr="00A35689">
        <w:rPr>
          <w:rFonts w:asciiTheme="minorEastAsia" w:hAnsiTheme="minorEastAsia" w:hint="eastAsia"/>
          <w:sz w:val="32"/>
          <w:szCs w:val="32"/>
        </w:rPr>
        <w:t xml:space="preserve">    第七条 本馆的宗旨和业务范围：保存借阅图书资料，促进社会经济文化发展。图书文献、报刊、金石拓片、音像资料采编与储藏；图书资料网络系统设计、施工、维护、管理；文献数字化处理；图书馆学研究；图书、期刊资料编辑出版；知识培训与社会教育；承担古籍的普查登记、修复、保护技术研究、整理出版和修复人员培训。</w:t>
      </w:r>
    </w:p>
    <w:p w:rsidR="00F33C6E" w:rsidRPr="00C17F96" w:rsidRDefault="00F33C6E" w:rsidP="00F33C6E">
      <w:pPr>
        <w:spacing w:line="600" w:lineRule="exact"/>
        <w:jc w:val="left"/>
        <w:rPr>
          <w:rFonts w:asciiTheme="minorEastAsia" w:hAnsiTheme="minorEastAsia"/>
          <w:sz w:val="32"/>
          <w:szCs w:val="32"/>
        </w:rPr>
      </w:pPr>
    </w:p>
    <w:p w:rsidR="00F33C6E" w:rsidRDefault="00F33C6E" w:rsidP="00F33C6E">
      <w:pPr>
        <w:spacing w:line="600" w:lineRule="exact"/>
        <w:jc w:val="center"/>
        <w:rPr>
          <w:rFonts w:ascii="宋体" w:eastAsia="宋体" w:hAnsi="宋体"/>
          <w:b/>
          <w:sz w:val="36"/>
          <w:szCs w:val="36"/>
          <w:shd w:val="clear" w:color="auto" w:fill="FFFFFF"/>
        </w:rPr>
      </w:pPr>
      <w:r>
        <w:rPr>
          <w:rFonts w:ascii="宋体" w:eastAsia="宋体" w:hAnsi="宋体" w:hint="eastAsia"/>
          <w:b/>
          <w:sz w:val="36"/>
          <w:szCs w:val="36"/>
          <w:shd w:val="clear" w:color="auto" w:fill="FFFFFF"/>
        </w:rPr>
        <w:t>第二章 权利与义务</w:t>
      </w:r>
    </w:p>
    <w:p w:rsidR="00F33C6E" w:rsidRDefault="00F33C6E" w:rsidP="00F33C6E">
      <w:pPr>
        <w:spacing w:line="600" w:lineRule="exact"/>
        <w:ind w:firstLineChars="200" w:firstLine="640"/>
        <w:jc w:val="left"/>
        <w:rPr>
          <w:rFonts w:ascii="宋体" w:eastAsia="宋体" w:hAnsi="宋体"/>
          <w:sz w:val="32"/>
          <w:szCs w:val="32"/>
          <w:shd w:val="clear" w:color="auto" w:fill="FFFFFF"/>
        </w:rPr>
      </w:pPr>
      <w:r>
        <w:rPr>
          <w:rFonts w:ascii="宋体" w:eastAsia="宋体" w:hAnsi="宋体" w:hint="eastAsia"/>
          <w:sz w:val="32"/>
          <w:szCs w:val="32"/>
          <w:shd w:val="clear" w:color="auto" w:fill="FFFFFF"/>
        </w:rPr>
        <w:t>第八条 举办单位的权利与义务：</w:t>
      </w:r>
    </w:p>
    <w:p w:rsidR="00F33C6E" w:rsidRDefault="00F33C6E" w:rsidP="00F33C6E">
      <w:pPr>
        <w:spacing w:line="600" w:lineRule="exact"/>
        <w:ind w:firstLineChars="200" w:firstLine="640"/>
        <w:rPr>
          <w:rFonts w:ascii="仿宋_GB2312" w:eastAsia="仿宋_GB2312"/>
          <w:sz w:val="32"/>
          <w:szCs w:val="32"/>
        </w:rPr>
      </w:pPr>
      <w:r>
        <w:rPr>
          <w:rFonts w:asciiTheme="minorEastAsia" w:hAnsiTheme="minorEastAsia" w:hint="eastAsia"/>
          <w:sz w:val="32"/>
          <w:szCs w:val="32"/>
        </w:rPr>
        <w:t>（一）</w:t>
      </w:r>
      <w:r w:rsidRPr="000E4AF0">
        <w:rPr>
          <w:rFonts w:asciiTheme="minorEastAsia" w:hAnsiTheme="minorEastAsia" w:hint="eastAsia"/>
          <w:sz w:val="32"/>
          <w:szCs w:val="32"/>
        </w:rPr>
        <w:t>提出本馆的宗旨和业务范围；</w:t>
      </w:r>
    </w:p>
    <w:p w:rsidR="00F33C6E" w:rsidRDefault="00F33C6E" w:rsidP="00F33C6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 xml:space="preserve">（二）审核章程草案及章程修改草案； </w:t>
      </w:r>
    </w:p>
    <w:p w:rsidR="00F33C6E" w:rsidRDefault="00F33C6E" w:rsidP="00F33C6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（三）</w:t>
      </w:r>
      <w:r w:rsidRPr="00F10854">
        <w:rPr>
          <w:rFonts w:asciiTheme="minorEastAsia" w:hAnsiTheme="minorEastAsia" w:hint="eastAsia"/>
          <w:sz w:val="32"/>
          <w:szCs w:val="32"/>
        </w:rPr>
        <w:t>按照管理权限任免管理层人员；</w:t>
      </w:r>
    </w:p>
    <w:p w:rsidR="00F33C6E" w:rsidRDefault="00F33C6E" w:rsidP="00F33C6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（四）监督本馆运行；</w:t>
      </w:r>
    </w:p>
    <w:p w:rsidR="00F33C6E" w:rsidRDefault="00F33C6E" w:rsidP="00F33C6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（五）</w:t>
      </w:r>
      <w:r w:rsidRPr="00A35689">
        <w:rPr>
          <w:rFonts w:asciiTheme="minorEastAsia" w:hAnsiTheme="minorEastAsia" w:hint="eastAsia"/>
          <w:sz w:val="32"/>
          <w:szCs w:val="32"/>
        </w:rPr>
        <w:t>指导和支持本馆按章程履行职责；</w:t>
      </w:r>
    </w:p>
    <w:p w:rsidR="00F33C6E" w:rsidRDefault="00F33C6E" w:rsidP="00F33C6E">
      <w:pPr>
        <w:widowControl/>
        <w:spacing w:line="600" w:lineRule="exact"/>
        <w:ind w:firstLineChars="200" w:firstLine="640"/>
        <w:rPr>
          <w:rFonts w:asciiTheme="minorEastAsia" w:hAnsiTheme="minorEastAsia"/>
          <w:sz w:val="32"/>
          <w:szCs w:val="32"/>
        </w:rPr>
      </w:pPr>
      <w:r>
        <w:rPr>
          <w:rFonts w:asciiTheme="minorEastAsia" w:hAnsiTheme="minorEastAsia" w:hint="eastAsia"/>
          <w:sz w:val="32"/>
          <w:szCs w:val="32"/>
        </w:rPr>
        <w:lastRenderedPageBreak/>
        <w:t>（六）指导和监督本馆进行财务预决算、资产管理和人事管理；</w:t>
      </w:r>
    </w:p>
    <w:p w:rsidR="00F33C6E" w:rsidRDefault="00F33C6E" w:rsidP="00F33C6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（七）法律、法规和规章等规定的其他权利与义务。</w:t>
      </w:r>
    </w:p>
    <w:p w:rsidR="00F33C6E" w:rsidRDefault="00F33C6E" w:rsidP="00F33C6E">
      <w:pPr>
        <w:widowControl/>
        <w:spacing w:line="600" w:lineRule="exact"/>
        <w:ind w:firstLineChars="200" w:firstLine="640"/>
        <w:jc w:val="left"/>
        <w:rPr>
          <w:rFonts w:ascii="宋体" w:eastAsia="宋体" w:hAnsi="宋体"/>
          <w:sz w:val="32"/>
          <w:szCs w:val="32"/>
          <w:shd w:val="clear" w:color="auto" w:fill="FFFFFF"/>
        </w:rPr>
      </w:pPr>
      <w:r>
        <w:rPr>
          <w:rFonts w:asciiTheme="minorEastAsia" w:hAnsiTheme="minorEastAsia" w:hint="eastAsia"/>
          <w:sz w:val="32"/>
          <w:szCs w:val="32"/>
        </w:rPr>
        <w:t xml:space="preserve">第九条 </w:t>
      </w:r>
      <w:r>
        <w:rPr>
          <w:rFonts w:ascii="宋体" w:eastAsia="宋体" w:hAnsi="宋体" w:hint="eastAsia"/>
          <w:sz w:val="32"/>
          <w:szCs w:val="32"/>
          <w:shd w:val="clear" w:color="auto" w:fill="FFFFFF"/>
        </w:rPr>
        <w:t>本馆的权利与义务：</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（一）按照法律法规和国家政策，在核准登记的宗旨和业务范围内开展活动；</w:t>
      </w:r>
      <w:r w:rsidRPr="00A35689" w:rsidDel="0079346D">
        <w:rPr>
          <w:rFonts w:asciiTheme="minorEastAsia" w:hAnsiTheme="minorEastAsia" w:hint="eastAsia"/>
          <w:sz w:val="32"/>
          <w:szCs w:val="32"/>
        </w:rPr>
        <w:t xml:space="preserve"> </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（二）贯彻落实党和国家的路线方针政策及举办单位的决策和工作部署；</w:t>
      </w:r>
      <w:r w:rsidRPr="00A35689" w:rsidDel="0079346D">
        <w:rPr>
          <w:rFonts w:asciiTheme="minorEastAsia" w:hAnsiTheme="minorEastAsia" w:hint="eastAsia"/>
          <w:sz w:val="32"/>
          <w:szCs w:val="32"/>
        </w:rPr>
        <w:t xml:space="preserve"> </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（三）提名馆长以外的其他管理层人选、任免中层管理干部；</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（四）制定本馆基本管理制度并组织实施；</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（五）按照有关规定使用和管理本馆的法人财产；</w:t>
      </w:r>
      <w:r w:rsidRPr="00A35689" w:rsidDel="0079346D">
        <w:rPr>
          <w:rFonts w:asciiTheme="minorEastAsia" w:hAnsiTheme="minorEastAsia" w:hint="eastAsia"/>
          <w:sz w:val="32"/>
          <w:szCs w:val="32"/>
        </w:rPr>
        <w:t xml:space="preserve"> </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（六）收藏和利用馆藏开展服务活动的权利；</w:t>
      </w:r>
      <w:r w:rsidRPr="00A35689" w:rsidDel="0079346D">
        <w:rPr>
          <w:rFonts w:asciiTheme="minorEastAsia" w:hAnsiTheme="minorEastAsia" w:hint="eastAsia"/>
          <w:sz w:val="32"/>
          <w:szCs w:val="32"/>
        </w:rPr>
        <w:t xml:space="preserve"> </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（七）参与制定、执行图书馆行业的政策法规、行业规划、标准规范；</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（八）接受并处理单位和个人向本馆交存或捐赠的各类正式出版物和文献资料；</w:t>
      </w:r>
    </w:p>
    <w:p w:rsidR="00F33C6E" w:rsidRPr="00A35689"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（九）依法定权限接受机构、组织与个人自愿捐赠的合法财产，并办理捐赠事宜；</w:t>
      </w:r>
    </w:p>
    <w:p w:rsidR="00F33C6E" w:rsidRDefault="00F33C6E" w:rsidP="00F33C6E">
      <w:pPr>
        <w:widowControl/>
        <w:spacing w:line="600" w:lineRule="exact"/>
        <w:ind w:firstLineChars="200" w:firstLine="640"/>
        <w:jc w:val="left"/>
        <w:rPr>
          <w:rFonts w:asciiTheme="minorEastAsia" w:hAnsiTheme="minorEastAsia"/>
          <w:sz w:val="32"/>
          <w:szCs w:val="32"/>
        </w:rPr>
      </w:pPr>
      <w:r w:rsidRPr="00A35689">
        <w:rPr>
          <w:rFonts w:asciiTheme="minorEastAsia" w:hAnsiTheme="minorEastAsia" w:hint="eastAsia"/>
          <w:sz w:val="32"/>
          <w:szCs w:val="32"/>
        </w:rPr>
        <w:t>（十）按照有关规定向</w:t>
      </w:r>
      <w:r>
        <w:rPr>
          <w:rFonts w:asciiTheme="minorEastAsia" w:hAnsiTheme="minorEastAsia" w:hint="eastAsia"/>
          <w:sz w:val="32"/>
          <w:szCs w:val="32"/>
        </w:rPr>
        <w:t>举办单位和政府有关部门报告重大事项；</w:t>
      </w:r>
    </w:p>
    <w:p w:rsidR="00F33C6E" w:rsidRDefault="00F33C6E" w:rsidP="00F33C6E">
      <w:pPr>
        <w:widowControl/>
        <w:spacing w:line="600" w:lineRule="exact"/>
        <w:ind w:firstLineChars="200" w:firstLine="640"/>
        <w:jc w:val="left"/>
        <w:rPr>
          <w:rFonts w:asciiTheme="minorEastAsia" w:hAnsiTheme="minorEastAsia"/>
          <w:sz w:val="32"/>
          <w:szCs w:val="32"/>
        </w:rPr>
      </w:pPr>
      <w:r>
        <w:rPr>
          <w:rFonts w:asciiTheme="minorEastAsia" w:hAnsiTheme="minorEastAsia" w:hint="eastAsia"/>
          <w:sz w:val="32"/>
          <w:szCs w:val="32"/>
        </w:rPr>
        <w:t>（十一）依法接受举办单位和政府有关部门的监管和社会监督；</w:t>
      </w:r>
    </w:p>
    <w:p w:rsidR="00F33C6E" w:rsidRDefault="00F33C6E" w:rsidP="00F33C6E">
      <w:pPr>
        <w:widowControl/>
        <w:spacing w:line="600" w:lineRule="exact"/>
        <w:ind w:firstLineChars="200" w:firstLine="640"/>
        <w:jc w:val="left"/>
        <w:rPr>
          <w:rFonts w:asciiTheme="minorEastAsia" w:hAnsiTheme="minorEastAsia"/>
          <w:sz w:val="32"/>
          <w:szCs w:val="32"/>
        </w:rPr>
      </w:pPr>
      <w:r>
        <w:rPr>
          <w:rFonts w:asciiTheme="minorEastAsia" w:hAnsiTheme="minorEastAsia" w:hint="eastAsia"/>
          <w:sz w:val="32"/>
          <w:szCs w:val="32"/>
        </w:rPr>
        <w:lastRenderedPageBreak/>
        <w:t>（十二）依法公开有关信息；</w:t>
      </w:r>
    </w:p>
    <w:p w:rsidR="00F33C6E" w:rsidRDefault="00F33C6E" w:rsidP="00F33C6E">
      <w:pPr>
        <w:widowControl/>
        <w:spacing w:line="600" w:lineRule="exact"/>
        <w:ind w:firstLineChars="200" w:firstLine="640"/>
        <w:jc w:val="left"/>
        <w:rPr>
          <w:rFonts w:asciiTheme="minorEastAsia" w:hAnsiTheme="minorEastAsia"/>
          <w:sz w:val="32"/>
          <w:szCs w:val="32"/>
        </w:rPr>
      </w:pPr>
      <w:r>
        <w:rPr>
          <w:rFonts w:asciiTheme="minorEastAsia" w:hAnsiTheme="minorEastAsia" w:hint="eastAsia"/>
          <w:sz w:val="32"/>
          <w:szCs w:val="32"/>
        </w:rPr>
        <w:t>（十三）法律法规规定的其他权利与义务。</w:t>
      </w:r>
    </w:p>
    <w:p w:rsidR="00F33C6E" w:rsidRDefault="00F33C6E" w:rsidP="00F33C6E">
      <w:pPr>
        <w:widowControl/>
        <w:spacing w:line="600" w:lineRule="exact"/>
        <w:ind w:firstLine="405"/>
        <w:rPr>
          <w:rFonts w:asciiTheme="minorEastAsia" w:hAnsiTheme="minorEastAsia"/>
          <w:sz w:val="32"/>
          <w:szCs w:val="32"/>
        </w:rPr>
      </w:pPr>
    </w:p>
    <w:p w:rsidR="00F33C6E" w:rsidRDefault="00F33C6E" w:rsidP="00F33C6E">
      <w:pPr>
        <w:spacing w:line="600" w:lineRule="exact"/>
        <w:jc w:val="center"/>
        <w:rPr>
          <w:rFonts w:ascii="宋体" w:eastAsia="宋体" w:hAnsi="宋体"/>
          <w:b/>
          <w:sz w:val="36"/>
          <w:szCs w:val="36"/>
          <w:shd w:val="clear" w:color="auto" w:fill="FFFFFF"/>
        </w:rPr>
      </w:pPr>
      <w:r w:rsidRPr="00BA73A7">
        <w:rPr>
          <w:rFonts w:ascii="宋体" w:eastAsia="宋体" w:hAnsi="宋体" w:hint="eastAsia"/>
          <w:b/>
          <w:sz w:val="36"/>
          <w:szCs w:val="36"/>
          <w:shd w:val="clear" w:color="auto" w:fill="FFFFFF"/>
        </w:rPr>
        <w:t>第三章 党的建设</w:t>
      </w:r>
    </w:p>
    <w:p w:rsidR="00F33C6E" w:rsidRPr="00A35689" w:rsidRDefault="00F33C6E" w:rsidP="00F33C6E">
      <w:pPr>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 xml:space="preserve">第十条 </w:t>
      </w:r>
      <w:r w:rsidRPr="00A35689">
        <w:rPr>
          <w:rFonts w:asciiTheme="minorEastAsia" w:hAnsiTheme="minorEastAsia" w:cstheme="minorEastAsia" w:hint="eastAsia"/>
          <w:sz w:val="32"/>
          <w:szCs w:val="32"/>
        </w:rPr>
        <w:t>中国共产党首都图书馆委员会在局党组领导下开展工作，认真履行《中国共产党章程》和有关规定明确的职责任务,在本馆工作中发挥政治核心作用。</w:t>
      </w:r>
    </w:p>
    <w:p w:rsidR="00F33C6E" w:rsidRPr="00A35689" w:rsidRDefault="00F33C6E" w:rsidP="00F33C6E">
      <w:pPr>
        <w:spacing w:line="600" w:lineRule="exact"/>
        <w:rPr>
          <w:rFonts w:asciiTheme="minorEastAsia" w:hAnsiTheme="minorEastAsia" w:cstheme="minorEastAsia"/>
          <w:sz w:val="32"/>
          <w:szCs w:val="32"/>
        </w:rPr>
      </w:pPr>
      <w:r w:rsidRPr="00A35689">
        <w:rPr>
          <w:rFonts w:asciiTheme="minorEastAsia" w:hAnsiTheme="minorEastAsia" w:cstheme="minorEastAsia" w:hint="eastAsia"/>
          <w:sz w:val="32"/>
          <w:szCs w:val="32"/>
        </w:rPr>
        <w:t xml:space="preserve">    第十一条 中国共产党首都图书馆纪律检查委员会在中国共产党首都图书馆委员会和局纪律检查委员会双重领导下进行工作，是党内监督专责机关，职责是监督、执纪、问责。</w:t>
      </w:r>
    </w:p>
    <w:p w:rsidR="00F33C6E" w:rsidRPr="00A35689" w:rsidRDefault="00F33C6E" w:rsidP="00F33C6E">
      <w:pPr>
        <w:spacing w:line="600" w:lineRule="exact"/>
        <w:rPr>
          <w:rFonts w:asciiTheme="minorEastAsia" w:hAnsiTheme="minorEastAsia" w:cstheme="minorEastAsia"/>
          <w:sz w:val="32"/>
          <w:szCs w:val="32"/>
        </w:rPr>
      </w:pPr>
      <w:r w:rsidRPr="00A35689">
        <w:rPr>
          <w:rFonts w:asciiTheme="minorEastAsia" w:hAnsiTheme="minorEastAsia" w:cstheme="minorEastAsia" w:hint="eastAsia"/>
          <w:sz w:val="32"/>
          <w:szCs w:val="32"/>
        </w:rPr>
        <w:t xml:space="preserve">   第十二条 中国共产党首都图书馆委员会下设党支部，充分发挥战斗堡垒和党员先锋模范作用，担负直接教育党员、管理党员、监督党员和组织群众、宣传群众、凝聚群众、服务群众的职责。</w:t>
      </w:r>
    </w:p>
    <w:p w:rsidR="00F33C6E" w:rsidRPr="00A35689" w:rsidRDefault="00F33C6E" w:rsidP="00F33C6E">
      <w:pPr>
        <w:spacing w:line="600" w:lineRule="exact"/>
        <w:rPr>
          <w:rFonts w:asciiTheme="minorEastAsia" w:hAnsiTheme="minorEastAsia" w:cstheme="minorEastAsia"/>
          <w:sz w:val="32"/>
          <w:szCs w:val="32"/>
        </w:rPr>
      </w:pPr>
      <w:r w:rsidRPr="00A35689">
        <w:rPr>
          <w:rFonts w:asciiTheme="minorEastAsia" w:hAnsiTheme="minorEastAsia" w:cstheme="minorEastAsia" w:hint="eastAsia"/>
          <w:sz w:val="32"/>
          <w:szCs w:val="32"/>
        </w:rPr>
        <w:t xml:space="preserve">   第十三条 中国共产党首都图书馆委员会由7名委员组成，设书记1名、副书记1名、委员5名；首图纪委由5名委员组成，设书记1名（由党委副书记兼任）、委员4名。中国共产党首都图书馆委员会、中国共产党首都图书馆纪律检查委员会和党支部的任期按党章规定执行，按期进行换届选举。</w:t>
      </w:r>
    </w:p>
    <w:p w:rsidR="00F33C6E" w:rsidRPr="00A35689" w:rsidRDefault="00F33C6E" w:rsidP="00F33C6E">
      <w:pPr>
        <w:spacing w:line="600" w:lineRule="exact"/>
        <w:rPr>
          <w:rFonts w:asciiTheme="minorEastAsia" w:hAnsiTheme="minorEastAsia" w:cstheme="minorEastAsia"/>
          <w:sz w:val="32"/>
          <w:szCs w:val="32"/>
        </w:rPr>
      </w:pPr>
      <w:r w:rsidRPr="00A35689">
        <w:rPr>
          <w:rFonts w:asciiTheme="minorEastAsia" w:hAnsiTheme="minorEastAsia" w:cstheme="minorEastAsia" w:hint="eastAsia"/>
          <w:sz w:val="32"/>
          <w:szCs w:val="32"/>
        </w:rPr>
        <w:t xml:space="preserve">    第十四条 坚持民主集中制，凡涉及本馆改革发展稳定和事关职工群众切身利益的重大决策、重要人事任免、重大项目安排、大额度资金使用事项，党委必须参与决策。</w:t>
      </w:r>
    </w:p>
    <w:p w:rsidR="00F33C6E" w:rsidRDefault="00F33C6E" w:rsidP="00F33C6E">
      <w:pPr>
        <w:spacing w:line="600" w:lineRule="exact"/>
        <w:ind w:firstLineChars="200" w:firstLine="640"/>
        <w:jc w:val="left"/>
        <w:rPr>
          <w:rFonts w:asciiTheme="minorEastAsia" w:hAnsiTheme="minorEastAsia" w:cstheme="minorEastAsia"/>
          <w:sz w:val="32"/>
          <w:szCs w:val="32"/>
        </w:rPr>
      </w:pPr>
      <w:r w:rsidRPr="00A35689">
        <w:rPr>
          <w:rFonts w:asciiTheme="minorEastAsia" w:hAnsiTheme="minorEastAsia" w:cstheme="minorEastAsia" w:hint="eastAsia"/>
          <w:sz w:val="32"/>
          <w:szCs w:val="32"/>
          <w:shd w:val="clear" w:color="auto" w:fill="FFFFFF"/>
        </w:rPr>
        <w:lastRenderedPageBreak/>
        <w:t>第十五条 坚持党管干部原则，在选人用人中发挥党委的主导作用，按照干部管理权限切实履行把握用</w:t>
      </w:r>
      <w:r>
        <w:rPr>
          <w:rFonts w:asciiTheme="minorEastAsia" w:hAnsiTheme="minorEastAsia" w:cstheme="minorEastAsia" w:hint="eastAsia"/>
          <w:sz w:val="32"/>
          <w:szCs w:val="32"/>
          <w:shd w:val="clear" w:color="auto" w:fill="FFFFFF"/>
        </w:rPr>
        <w:t>人条件、提出推荐人选、做好组织考察、加强监督管理、培养后备人才等职责。</w:t>
      </w:r>
    </w:p>
    <w:p w:rsidR="00F33C6E" w:rsidRPr="008A500F" w:rsidRDefault="00F33C6E" w:rsidP="00F33C6E">
      <w:pPr>
        <w:adjustRightInd w:val="0"/>
        <w:snapToGrid w:val="0"/>
        <w:spacing w:line="600" w:lineRule="exact"/>
        <w:jc w:val="left"/>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rPr>
        <w:t xml:space="preserve">    第十六条 </w:t>
      </w:r>
      <w:r>
        <w:rPr>
          <w:rFonts w:asciiTheme="minorEastAsia" w:hAnsiTheme="minorEastAsia" w:cstheme="minorEastAsia" w:hint="eastAsia"/>
          <w:sz w:val="32"/>
          <w:szCs w:val="32"/>
          <w:shd w:val="clear" w:color="auto" w:fill="FFFFFF"/>
        </w:rPr>
        <w:t>围绕确保党的路线方针政策和国家法律法规在本馆贯彻执行，完善相关制度和措施，积极发挥监督保障作用。</w:t>
      </w:r>
    </w:p>
    <w:p w:rsidR="00F33C6E" w:rsidRPr="008A500F" w:rsidRDefault="00F33C6E" w:rsidP="00F33C6E">
      <w:pPr>
        <w:adjustRightInd w:val="0"/>
        <w:snapToGrid w:val="0"/>
        <w:spacing w:line="600" w:lineRule="exact"/>
        <w:jc w:val="left"/>
        <w:rPr>
          <w:rFonts w:asciiTheme="minorEastAsia" w:hAnsiTheme="minorEastAsia" w:cstheme="minorEastAsia"/>
          <w:sz w:val="32"/>
          <w:szCs w:val="32"/>
        </w:rPr>
      </w:pPr>
    </w:p>
    <w:p w:rsidR="00F33C6E" w:rsidRDefault="00F33C6E" w:rsidP="00F33C6E">
      <w:pPr>
        <w:adjustRightInd w:val="0"/>
        <w:snapToGrid w:val="0"/>
        <w:spacing w:line="600" w:lineRule="exact"/>
        <w:jc w:val="center"/>
        <w:rPr>
          <w:rFonts w:asciiTheme="minorEastAsia" w:hAnsiTheme="minorEastAsia" w:cstheme="minorEastAsia"/>
          <w:b/>
          <w:bCs/>
          <w:sz w:val="36"/>
          <w:szCs w:val="36"/>
          <w:shd w:val="clear" w:color="auto" w:fill="FFFFFF"/>
        </w:rPr>
      </w:pPr>
      <w:r>
        <w:rPr>
          <w:rFonts w:asciiTheme="minorEastAsia" w:hAnsiTheme="minorEastAsia" w:cstheme="minorEastAsia" w:hint="eastAsia"/>
          <w:b/>
          <w:bCs/>
          <w:sz w:val="36"/>
          <w:szCs w:val="36"/>
          <w:shd w:val="clear" w:color="auto" w:fill="FFFFFF"/>
        </w:rPr>
        <w:t>第四章 组织机构</w:t>
      </w:r>
    </w:p>
    <w:p w:rsidR="00F33C6E" w:rsidRDefault="00F33C6E" w:rsidP="00F33C6E">
      <w:pPr>
        <w:tabs>
          <w:tab w:val="left" w:pos="1655"/>
        </w:tabs>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第十七条 管理层由馆长、党委书记、党委副书记、副馆长等组成，实行馆长负责制，馆长由举办单位</w:t>
      </w:r>
      <w:r w:rsidRPr="00C80CAC">
        <w:rPr>
          <w:rFonts w:asciiTheme="minorEastAsia" w:hAnsiTheme="minorEastAsia" w:cstheme="minorEastAsia" w:hint="eastAsia"/>
          <w:sz w:val="32"/>
          <w:szCs w:val="32"/>
        </w:rPr>
        <w:t>任免</w:t>
      </w:r>
      <w:r>
        <w:rPr>
          <w:rFonts w:asciiTheme="minorEastAsia" w:hAnsiTheme="minorEastAsia" w:cstheme="minorEastAsia" w:hint="eastAsia"/>
          <w:sz w:val="32"/>
          <w:szCs w:val="32"/>
        </w:rPr>
        <w:t>。</w:t>
      </w:r>
    </w:p>
    <w:p w:rsidR="00F33C6E" w:rsidRPr="00C80CAC" w:rsidRDefault="00F33C6E" w:rsidP="00F33C6E">
      <w:pPr>
        <w:tabs>
          <w:tab w:val="left" w:pos="1655"/>
        </w:tabs>
        <w:adjustRightInd w:val="0"/>
        <w:snapToGrid w:val="0"/>
        <w:spacing w:line="600" w:lineRule="exact"/>
        <w:ind w:firstLineChars="200" w:firstLine="640"/>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第</w:t>
      </w:r>
      <w:r>
        <w:rPr>
          <w:rFonts w:asciiTheme="minorEastAsia" w:hAnsiTheme="minorEastAsia" w:cstheme="minorEastAsia" w:hint="eastAsia"/>
          <w:sz w:val="32"/>
          <w:szCs w:val="32"/>
        </w:rPr>
        <w:t>十八</w:t>
      </w:r>
      <w:r w:rsidRPr="00C80CAC">
        <w:rPr>
          <w:rFonts w:asciiTheme="minorEastAsia" w:hAnsiTheme="minorEastAsia" w:cstheme="minorEastAsia" w:hint="eastAsia"/>
          <w:sz w:val="32"/>
          <w:szCs w:val="32"/>
        </w:rPr>
        <w:t>条 管理层</w:t>
      </w:r>
      <w:r>
        <w:rPr>
          <w:rFonts w:asciiTheme="minorEastAsia" w:hAnsiTheme="minorEastAsia" w:cstheme="minorEastAsia" w:hint="eastAsia"/>
          <w:sz w:val="32"/>
          <w:szCs w:val="32"/>
        </w:rPr>
        <w:t>履行下列</w:t>
      </w:r>
      <w:r w:rsidRPr="00C80CAC">
        <w:rPr>
          <w:rFonts w:asciiTheme="minorEastAsia" w:hAnsiTheme="minorEastAsia" w:cstheme="minorEastAsia" w:hint="eastAsia"/>
          <w:sz w:val="32"/>
          <w:szCs w:val="32"/>
        </w:rPr>
        <w:t>职责：</w:t>
      </w:r>
    </w:p>
    <w:p w:rsidR="00F33C6E" w:rsidRPr="00C80CAC" w:rsidRDefault="00F33C6E" w:rsidP="00F33C6E">
      <w:pPr>
        <w:spacing w:line="600" w:lineRule="exact"/>
        <w:ind w:firstLineChars="200" w:firstLine="640"/>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（一）贯彻落实党和国家的路线方针政策及举办单位的决策和工作部署；</w:t>
      </w:r>
    </w:p>
    <w:p w:rsidR="00F33C6E" w:rsidRPr="00C80CAC" w:rsidRDefault="00F33C6E" w:rsidP="00F33C6E">
      <w:pPr>
        <w:spacing w:line="600" w:lineRule="exact"/>
        <w:ind w:firstLineChars="200" w:firstLine="640"/>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（二）</w:t>
      </w:r>
      <w:r>
        <w:rPr>
          <w:rFonts w:asciiTheme="minorEastAsia" w:hAnsiTheme="minorEastAsia" w:cstheme="minorEastAsia" w:hint="eastAsia"/>
          <w:sz w:val="32"/>
          <w:szCs w:val="32"/>
        </w:rPr>
        <w:t>负责本馆日常运行管理；</w:t>
      </w:r>
      <w:r w:rsidRPr="00C80CAC">
        <w:rPr>
          <w:rFonts w:asciiTheme="minorEastAsia" w:hAnsiTheme="minorEastAsia" w:cstheme="minorEastAsia"/>
          <w:sz w:val="32"/>
          <w:szCs w:val="32"/>
        </w:rPr>
        <w:t xml:space="preserve"> </w:t>
      </w:r>
    </w:p>
    <w:p w:rsidR="00F33C6E" w:rsidRDefault="00F33C6E" w:rsidP="00F33C6E">
      <w:pPr>
        <w:spacing w:line="600" w:lineRule="exact"/>
        <w:ind w:firstLineChars="200" w:firstLine="640"/>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（三）拟定和实施年度工作计划等日常业务管理；</w:t>
      </w:r>
    </w:p>
    <w:p w:rsidR="00F33C6E" w:rsidRPr="00C80CAC" w:rsidRDefault="00F33C6E" w:rsidP="00F33C6E">
      <w:pPr>
        <w:spacing w:line="600" w:lineRule="exact"/>
        <w:ind w:firstLineChars="200" w:firstLine="640"/>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（四）编制并组织实施经费预算等财务资产管理；</w:t>
      </w:r>
    </w:p>
    <w:p w:rsidR="00F33C6E" w:rsidRPr="00C80CAC" w:rsidRDefault="00F33C6E" w:rsidP="00F33C6E">
      <w:pPr>
        <w:spacing w:line="600" w:lineRule="exact"/>
        <w:ind w:firstLineChars="200" w:firstLine="640"/>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（五）按照干部管理权限，组织本馆日常机构编制和人事管理工作；</w:t>
      </w:r>
    </w:p>
    <w:p w:rsidR="00F33C6E" w:rsidRDefault="00F33C6E" w:rsidP="00F33C6E">
      <w:pPr>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（六）</w:t>
      </w:r>
      <w:r w:rsidRPr="00C80CAC">
        <w:rPr>
          <w:rFonts w:asciiTheme="minorEastAsia" w:hAnsiTheme="minorEastAsia" w:cstheme="minorEastAsia" w:hint="eastAsia"/>
          <w:sz w:val="32"/>
          <w:szCs w:val="32"/>
        </w:rPr>
        <w:t>举办单位赋予的</w:t>
      </w:r>
      <w:r>
        <w:rPr>
          <w:rFonts w:asciiTheme="minorEastAsia" w:hAnsiTheme="minorEastAsia" w:cstheme="minorEastAsia" w:hint="eastAsia"/>
          <w:sz w:val="32"/>
          <w:szCs w:val="32"/>
        </w:rPr>
        <w:t>及</w:t>
      </w:r>
      <w:r w:rsidRPr="00C80CAC">
        <w:rPr>
          <w:rFonts w:asciiTheme="minorEastAsia" w:hAnsiTheme="minorEastAsia" w:cstheme="minorEastAsia" w:hint="eastAsia"/>
          <w:sz w:val="32"/>
          <w:szCs w:val="32"/>
        </w:rPr>
        <w:t>法律法规</w:t>
      </w:r>
      <w:r>
        <w:rPr>
          <w:rFonts w:asciiTheme="minorEastAsia" w:hAnsiTheme="minorEastAsia" w:cstheme="minorEastAsia" w:hint="eastAsia"/>
          <w:sz w:val="32"/>
          <w:szCs w:val="32"/>
        </w:rPr>
        <w:t>规章等</w:t>
      </w:r>
      <w:r w:rsidRPr="00C80CAC">
        <w:rPr>
          <w:rFonts w:asciiTheme="minorEastAsia" w:hAnsiTheme="minorEastAsia" w:cstheme="minorEastAsia" w:hint="eastAsia"/>
          <w:sz w:val="32"/>
          <w:szCs w:val="32"/>
        </w:rPr>
        <w:t>规定</w:t>
      </w:r>
      <w:r>
        <w:rPr>
          <w:rFonts w:asciiTheme="minorEastAsia" w:hAnsiTheme="minorEastAsia" w:cstheme="minorEastAsia" w:hint="eastAsia"/>
          <w:sz w:val="32"/>
          <w:szCs w:val="32"/>
        </w:rPr>
        <w:t>的</w:t>
      </w:r>
      <w:r w:rsidRPr="00C80CAC">
        <w:rPr>
          <w:rFonts w:asciiTheme="minorEastAsia" w:hAnsiTheme="minorEastAsia" w:cstheme="minorEastAsia" w:hint="eastAsia"/>
          <w:sz w:val="32"/>
          <w:szCs w:val="32"/>
        </w:rPr>
        <w:t>其他职责。</w:t>
      </w:r>
    </w:p>
    <w:p w:rsidR="00F33C6E" w:rsidRPr="00C80CAC" w:rsidRDefault="00F33C6E" w:rsidP="00F33C6E">
      <w:pPr>
        <w:tabs>
          <w:tab w:val="left" w:pos="1655"/>
        </w:tabs>
        <w:adjustRightInd w:val="0"/>
        <w:snapToGrid w:val="0"/>
        <w:spacing w:line="600" w:lineRule="exact"/>
        <w:ind w:firstLineChars="200" w:firstLine="640"/>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第</w:t>
      </w:r>
      <w:r>
        <w:rPr>
          <w:rFonts w:asciiTheme="minorEastAsia" w:hAnsiTheme="minorEastAsia" w:cstheme="minorEastAsia" w:hint="eastAsia"/>
          <w:sz w:val="32"/>
          <w:szCs w:val="32"/>
        </w:rPr>
        <w:t>十九</w:t>
      </w:r>
      <w:r w:rsidRPr="00C80CAC">
        <w:rPr>
          <w:rFonts w:asciiTheme="minorEastAsia" w:hAnsiTheme="minorEastAsia" w:cstheme="minorEastAsia" w:hint="eastAsia"/>
          <w:sz w:val="32"/>
          <w:szCs w:val="32"/>
        </w:rPr>
        <w:t>条</w:t>
      </w:r>
      <w:r>
        <w:rPr>
          <w:rFonts w:asciiTheme="minorEastAsia" w:hAnsiTheme="minorEastAsia" w:cstheme="minorEastAsia" w:hint="eastAsia"/>
          <w:sz w:val="32"/>
          <w:szCs w:val="32"/>
        </w:rPr>
        <w:t xml:space="preserve"> </w:t>
      </w:r>
      <w:r w:rsidRPr="00C80CAC">
        <w:rPr>
          <w:rFonts w:asciiTheme="minorEastAsia" w:hAnsiTheme="minorEastAsia" w:cstheme="minorEastAsia" w:hint="eastAsia"/>
          <w:sz w:val="32"/>
          <w:szCs w:val="32"/>
        </w:rPr>
        <w:t>馆长</w:t>
      </w:r>
      <w:r>
        <w:rPr>
          <w:rFonts w:asciiTheme="minorEastAsia" w:hAnsiTheme="minorEastAsia" w:cstheme="minorEastAsia" w:hint="eastAsia"/>
          <w:sz w:val="32"/>
          <w:szCs w:val="32"/>
        </w:rPr>
        <w:t>履行</w:t>
      </w:r>
      <w:r w:rsidRPr="00C80CAC">
        <w:rPr>
          <w:rFonts w:asciiTheme="minorEastAsia" w:hAnsiTheme="minorEastAsia" w:cstheme="minorEastAsia" w:hint="eastAsia"/>
          <w:sz w:val="32"/>
          <w:szCs w:val="32"/>
        </w:rPr>
        <w:t>下列职责：</w:t>
      </w:r>
    </w:p>
    <w:p w:rsidR="00F33C6E" w:rsidRPr="00C80CAC" w:rsidRDefault="00F33C6E" w:rsidP="00F33C6E">
      <w:pPr>
        <w:adjustRightInd w:val="0"/>
        <w:snapToGrid w:val="0"/>
        <w:spacing w:line="600" w:lineRule="exact"/>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 xml:space="preserve">    （一）组织贯彻落实党和国家的路线方针政策；</w:t>
      </w:r>
    </w:p>
    <w:p w:rsidR="00F33C6E" w:rsidRPr="00C80CAC" w:rsidRDefault="00F33C6E" w:rsidP="00F33C6E">
      <w:pPr>
        <w:adjustRightInd w:val="0"/>
        <w:snapToGrid w:val="0"/>
        <w:spacing w:line="600" w:lineRule="exact"/>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lastRenderedPageBreak/>
        <w:t xml:space="preserve">    （二）组织落实举办单位的决策和工作部署；</w:t>
      </w:r>
    </w:p>
    <w:p w:rsidR="00F33C6E" w:rsidRPr="00C80CAC" w:rsidRDefault="00F33C6E" w:rsidP="00F33C6E">
      <w:pPr>
        <w:adjustRightInd w:val="0"/>
        <w:snapToGrid w:val="0"/>
        <w:spacing w:line="600" w:lineRule="exact"/>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 xml:space="preserve">    （三）领导管理层，主持本馆日常工作，全面负责本馆人事、财务、业务、资产等各项管理工作；</w:t>
      </w:r>
    </w:p>
    <w:p w:rsidR="00F33C6E" w:rsidRDefault="00F33C6E" w:rsidP="00F33C6E">
      <w:pPr>
        <w:adjustRightInd w:val="0"/>
        <w:snapToGrid w:val="0"/>
        <w:spacing w:line="600" w:lineRule="exact"/>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 xml:space="preserve">    （四）</w:t>
      </w:r>
      <w:r>
        <w:rPr>
          <w:rFonts w:asciiTheme="minorEastAsia" w:hAnsiTheme="minorEastAsia" w:cstheme="minorEastAsia" w:hint="eastAsia"/>
          <w:sz w:val="32"/>
          <w:szCs w:val="32"/>
        </w:rPr>
        <w:t>拟定和组织实施发展规划、年度工作计划，组织编制年度工作报告；</w:t>
      </w:r>
    </w:p>
    <w:p w:rsidR="00F33C6E" w:rsidRPr="00D27CC0" w:rsidRDefault="00F33C6E" w:rsidP="00F33C6E">
      <w:pPr>
        <w:adjustRightInd w:val="0"/>
        <w:snapToGrid w:val="0"/>
        <w:spacing w:line="600" w:lineRule="exact"/>
        <w:jc w:val="left"/>
        <w:rPr>
          <w:rFonts w:asciiTheme="minorEastAsia" w:hAnsiTheme="minorEastAsia" w:cstheme="minorEastAsia"/>
          <w:sz w:val="32"/>
          <w:szCs w:val="32"/>
        </w:rPr>
      </w:pPr>
      <w:r>
        <w:rPr>
          <w:rFonts w:asciiTheme="minorEastAsia" w:hAnsiTheme="minorEastAsia" w:cstheme="minorEastAsia" w:hint="eastAsia"/>
          <w:sz w:val="32"/>
          <w:szCs w:val="32"/>
        </w:rPr>
        <w:t xml:space="preserve">    （五）拟定和执行年度预算方案；</w:t>
      </w:r>
    </w:p>
    <w:p w:rsidR="00F33C6E" w:rsidRPr="00C80CAC" w:rsidRDefault="00F33C6E" w:rsidP="00F33C6E">
      <w:pPr>
        <w:adjustRightInd w:val="0"/>
        <w:snapToGrid w:val="0"/>
        <w:spacing w:line="600" w:lineRule="exact"/>
        <w:jc w:val="left"/>
        <w:rPr>
          <w:rFonts w:asciiTheme="minorEastAsia" w:hAnsiTheme="minorEastAsia" w:cstheme="minorEastAsia"/>
          <w:sz w:val="32"/>
          <w:szCs w:val="32"/>
        </w:rPr>
      </w:pPr>
      <w:r>
        <w:rPr>
          <w:rFonts w:asciiTheme="minorEastAsia" w:hAnsiTheme="minorEastAsia" w:cstheme="minorEastAsia" w:hint="eastAsia"/>
          <w:sz w:val="32"/>
          <w:szCs w:val="32"/>
        </w:rPr>
        <w:t xml:space="preserve">    （六）</w:t>
      </w:r>
      <w:r w:rsidRPr="00C80CAC">
        <w:rPr>
          <w:rFonts w:asciiTheme="minorEastAsia" w:hAnsiTheme="minorEastAsia" w:cstheme="minorEastAsia" w:hint="eastAsia"/>
          <w:sz w:val="32"/>
          <w:szCs w:val="32"/>
        </w:rPr>
        <w:t>在发生突发事件需要紧急处理时，启动应急预案，并在事后向有关方面报告；</w:t>
      </w:r>
    </w:p>
    <w:p w:rsidR="00F33C6E" w:rsidRPr="00C80CAC" w:rsidRDefault="00F33C6E" w:rsidP="00F33C6E">
      <w:pPr>
        <w:adjustRightInd w:val="0"/>
        <w:snapToGrid w:val="0"/>
        <w:spacing w:line="600" w:lineRule="exact"/>
        <w:jc w:val="left"/>
        <w:rPr>
          <w:rFonts w:asciiTheme="minorEastAsia" w:hAnsiTheme="minorEastAsia" w:cstheme="minorEastAsia"/>
          <w:sz w:val="32"/>
          <w:szCs w:val="32"/>
        </w:rPr>
      </w:pPr>
      <w:r w:rsidRPr="00C80CAC">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七</w:t>
      </w:r>
      <w:r w:rsidRPr="00C80CAC">
        <w:rPr>
          <w:rFonts w:asciiTheme="minorEastAsia" w:hAnsiTheme="minorEastAsia" w:cstheme="minorEastAsia" w:hint="eastAsia"/>
          <w:sz w:val="32"/>
          <w:szCs w:val="32"/>
        </w:rPr>
        <w:t>）法律法规</w:t>
      </w:r>
      <w:r>
        <w:rPr>
          <w:rFonts w:asciiTheme="minorEastAsia" w:hAnsiTheme="minorEastAsia" w:cstheme="minorEastAsia" w:hint="eastAsia"/>
          <w:sz w:val="32"/>
          <w:szCs w:val="32"/>
        </w:rPr>
        <w:t>和规章等</w:t>
      </w:r>
      <w:r w:rsidRPr="00C80CAC">
        <w:rPr>
          <w:rFonts w:asciiTheme="minorEastAsia" w:hAnsiTheme="minorEastAsia" w:cstheme="minorEastAsia" w:hint="eastAsia"/>
          <w:sz w:val="32"/>
          <w:szCs w:val="32"/>
        </w:rPr>
        <w:t>规定的其他职责。</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第二十条 设立</w:t>
      </w:r>
      <w:r w:rsidRPr="00BA73A7">
        <w:rPr>
          <w:rFonts w:asciiTheme="minorEastAsia" w:hAnsiTheme="minorEastAsia" w:cstheme="minorEastAsia" w:hint="eastAsia"/>
          <w:sz w:val="32"/>
          <w:szCs w:val="32"/>
        </w:rPr>
        <w:t>馆学术委员会，</w:t>
      </w:r>
      <w:r w:rsidRPr="00236835">
        <w:rPr>
          <w:rFonts w:asciiTheme="minorEastAsia" w:hAnsiTheme="minorEastAsia" w:cstheme="minorEastAsia" w:hint="eastAsia"/>
          <w:sz w:val="32"/>
          <w:szCs w:val="32"/>
        </w:rPr>
        <w:t>实行例会制，</w:t>
      </w:r>
      <w:r w:rsidRPr="00E90F05">
        <w:rPr>
          <w:rFonts w:asciiTheme="minorEastAsia" w:hAnsiTheme="minorEastAsia" w:cstheme="minorEastAsia" w:hint="eastAsia"/>
          <w:sz w:val="32"/>
          <w:szCs w:val="32"/>
        </w:rPr>
        <w:t>负责审议本馆科研工作规划，组织馆内外科研课题立项评审和馆内外出版、艺术、文化发展等资助项目评审等相关学术工作。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sidRPr="00236835">
        <w:rPr>
          <w:rFonts w:asciiTheme="minorEastAsia" w:hAnsiTheme="minorEastAsia" w:cstheme="minorEastAsia" w:hint="eastAsia"/>
          <w:sz w:val="32"/>
          <w:szCs w:val="32"/>
        </w:rPr>
        <w:t>学术</w:t>
      </w:r>
      <w:r w:rsidRPr="00236835">
        <w:rPr>
          <w:rFonts w:asciiTheme="minorEastAsia" w:hAnsiTheme="minorEastAsia" w:cstheme="minorEastAsia"/>
          <w:sz w:val="32"/>
          <w:szCs w:val="32"/>
        </w:rPr>
        <w:t>委员会由</w:t>
      </w:r>
      <w:r w:rsidRPr="00236835">
        <w:rPr>
          <w:rFonts w:asciiTheme="minorEastAsia" w:hAnsiTheme="minorEastAsia" w:cstheme="minorEastAsia" w:hint="eastAsia"/>
          <w:sz w:val="32"/>
          <w:szCs w:val="32"/>
        </w:rPr>
        <w:t>9</w:t>
      </w:r>
      <w:r w:rsidRPr="00236835">
        <w:rPr>
          <w:rFonts w:asciiTheme="minorEastAsia" w:hAnsiTheme="minorEastAsia" w:cstheme="minorEastAsia"/>
          <w:sz w:val="32"/>
          <w:szCs w:val="32"/>
        </w:rPr>
        <w:t>-</w:t>
      </w:r>
      <w:r w:rsidRPr="00236835">
        <w:rPr>
          <w:rFonts w:asciiTheme="minorEastAsia" w:hAnsiTheme="minorEastAsia" w:cstheme="minorEastAsia" w:hint="eastAsia"/>
          <w:sz w:val="32"/>
          <w:szCs w:val="32"/>
        </w:rPr>
        <w:t>11名成员</w:t>
      </w:r>
      <w:r w:rsidRPr="00236835">
        <w:rPr>
          <w:rFonts w:asciiTheme="minorEastAsia" w:hAnsiTheme="minorEastAsia" w:cstheme="minorEastAsia"/>
          <w:sz w:val="32"/>
          <w:szCs w:val="32"/>
        </w:rPr>
        <w:t>组成，</w:t>
      </w:r>
      <w:r w:rsidRPr="00236835">
        <w:rPr>
          <w:rFonts w:asciiTheme="minorEastAsia" w:hAnsiTheme="minorEastAsia" w:cstheme="minorEastAsia" w:hint="eastAsia"/>
          <w:sz w:val="32"/>
          <w:szCs w:val="32"/>
        </w:rPr>
        <w:t>设</w:t>
      </w:r>
      <w:r w:rsidRPr="00236835">
        <w:rPr>
          <w:rFonts w:asciiTheme="minorEastAsia" w:hAnsiTheme="minorEastAsia" w:cstheme="minorEastAsia"/>
          <w:sz w:val="32"/>
          <w:szCs w:val="32"/>
        </w:rPr>
        <w:t>主任</w:t>
      </w:r>
      <w:r w:rsidRPr="00236835">
        <w:rPr>
          <w:rFonts w:asciiTheme="minorEastAsia" w:hAnsiTheme="minorEastAsia" w:cstheme="minorEastAsia" w:hint="eastAsia"/>
          <w:sz w:val="32"/>
          <w:szCs w:val="32"/>
        </w:rPr>
        <w:t>委员１名，由馆长兼任，主持全面工作。其他委员由馆长办公会推荐，并由学术委员会主任聘任。每届学术委员会委员任期四年，可以连选连任。</w:t>
      </w:r>
    </w:p>
    <w:p w:rsidR="00F33C6E" w:rsidRDefault="00F33C6E" w:rsidP="00F33C6E">
      <w:pPr>
        <w:tabs>
          <w:tab w:val="left" w:pos="1655"/>
        </w:tabs>
        <w:adjustRightInd w:val="0"/>
        <w:snapToGrid w:val="0"/>
        <w:spacing w:line="600" w:lineRule="exact"/>
        <w:jc w:val="left"/>
        <w:rPr>
          <w:rFonts w:asciiTheme="minorEastAsia" w:hAnsiTheme="minorEastAsia" w:cstheme="minorEastAsia"/>
          <w:sz w:val="32"/>
          <w:szCs w:val="32"/>
        </w:rPr>
      </w:pPr>
      <w:r>
        <w:rPr>
          <w:rFonts w:asciiTheme="minorEastAsia" w:hAnsiTheme="minorEastAsia" w:cstheme="minorEastAsia" w:hint="eastAsia"/>
          <w:sz w:val="32"/>
          <w:szCs w:val="32"/>
        </w:rPr>
        <w:t xml:space="preserve">    第二十一条 以科学管理和服务读者为原则，确定本馆机构设置，明确机构职责。</w:t>
      </w:r>
      <w:r w:rsidRPr="00BA73A7">
        <w:rPr>
          <w:rFonts w:asciiTheme="minorEastAsia" w:hAnsiTheme="minorEastAsia" w:cstheme="minorEastAsia" w:hint="eastAsia"/>
          <w:sz w:val="32"/>
          <w:szCs w:val="32"/>
        </w:rPr>
        <w:t>内设办公室、人事部、党委办公室等27个机构，职责如下：</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办公室：协调行政工作；</w:t>
      </w:r>
    </w:p>
    <w:p w:rsidR="00F33C6E" w:rsidRDefault="00F33C6E" w:rsidP="00F33C6E">
      <w:pPr>
        <w:tabs>
          <w:tab w:val="left" w:pos="1655"/>
        </w:tabs>
        <w:adjustRightInd w:val="0"/>
        <w:snapToGrid w:val="0"/>
        <w:spacing w:line="600" w:lineRule="exact"/>
        <w:jc w:val="left"/>
        <w:rPr>
          <w:rFonts w:asciiTheme="minorEastAsia" w:hAnsiTheme="minorEastAsia" w:cstheme="minorEastAsia"/>
          <w:sz w:val="32"/>
          <w:szCs w:val="32"/>
        </w:rPr>
      </w:pPr>
      <w:r>
        <w:rPr>
          <w:rFonts w:asciiTheme="minorEastAsia" w:hAnsiTheme="minorEastAsia" w:cstheme="minorEastAsia" w:hint="eastAsia"/>
          <w:sz w:val="32"/>
          <w:szCs w:val="32"/>
        </w:rPr>
        <w:t xml:space="preserve">    人事部：负责人事管理工作；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党委办公室：</w:t>
      </w:r>
      <w:r w:rsidRPr="005A20F0">
        <w:rPr>
          <w:rFonts w:asciiTheme="minorEastAsia" w:hAnsiTheme="minorEastAsia" w:cstheme="minorEastAsia" w:hint="eastAsia"/>
          <w:sz w:val="32"/>
          <w:szCs w:val="32"/>
        </w:rPr>
        <w:t>是</w:t>
      </w:r>
      <w:r>
        <w:rPr>
          <w:rFonts w:asciiTheme="minorEastAsia" w:hAnsiTheme="minorEastAsia" w:cstheme="minorEastAsia" w:hint="eastAsia"/>
          <w:sz w:val="32"/>
          <w:szCs w:val="32"/>
        </w:rPr>
        <w:t>中国共产党</w:t>
      </w:r>
      <w:r w:rsidRPr="005A20F0">
        <w:rPr>
          <w:rFonts w:asciiTheme="minorEastAsia" w:hAnsiTheme="minorEastAsia" w:cstheme="minorEastAsia" w:hint="eastAsia"/>
          <w:sz w:val="32"/>
          <w:szCs w:val="32"/>
        </w:rPr>
        <w:t>首都图书馆委员会的办事机构</w:t>
      </w:r>
      <w:r>
        <w:rPr>
          <w:rFonts w:asciiTheme="minorEastAsia" w:hAnsiTheme="minorEastAsia" w:cstheme="minorEastAsia" w:hint="eastAsia"/>
          <w:sz w:val="32"/>
          <w:szCs w:val="32"/>
        </w:rPr>
        <w:t>；</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lastRenderedPageBreak/>
        <w:t>财务部：负责财务管理工作；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业务部：负责业务总体规划、协调与管理；</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后勤服务部：负责日常后勤保障工作；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保卫部：负责安全保卫工作的管理指导、监督检查及奖惩；</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宣传策划部：负责形象宣传、信息推广、读者活动策划与组织；</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国际交流中心：负责对外文化交流与协同合作；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合作协调中心：负责履行全市图书馆业务协作、协调职能；</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采编中心：负责</w:t>
      </w:r>
      <w:r w:rsidRPr="00A35689">
        <w:rPr>
          <w:rFonts w:asciiTheme="minorEastAsia" w:hAnsiTheme="minorEastAsia" w:cstheme="minorEastAsia" w:hint="eastAsia"/>
          <w:sz w:val="32"/>
          <w:szCs w:val="32"/>
        </w:rPr>
        <w:t>图书</w:t>
      </w:r>
      <w:r>
        <w:rPr>
          <w:rFonts w:asciiTheme="minorEastAsia" w:hAnsiTheme="minorEastAsia" w:cstheme="minorEastAsia" w:hint="eastAsia"/>
          <w:sz w:val="32"/>
          <w:szCs w:val="32"/>
        </w:rPr>
        <w:t>采选、编目和加工；</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典藏借阅中心：负责中文图书(含台港澳图书)的典藏、流通工作；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报刊资料中心：负责纸质中外文报刊采编、阅览流通和典藏以及外文图书阅览流通和典藏管理工作；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视听资料中心：负责音像资料的采编、典藏和流通工作；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信息咨询中心：负责为读者、用户提供信息导航和信息开发服务；</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数字资源中心：负责数字资源建设、管理及北京市公共图书馆公共数字文化工程相关工作；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数字图书馆管理中心：负责网络系统的规划、建设、维护与保障；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北京地方文献中心：负责北京地方文献藏书建设、读者</w:t>
      </w:r>
      <w:r>
        <w:rPr>
          <w:rFonts w:asciiTheme="minorEastAsia" w:hAnsiTheme="minorEastAsia" w:cstheme="minorEastAsia" w:hint="eastAsia"/>
          <w:sz w:val="32"/>
          <w:szCs w:val="32"/>
        </w:rPr>
        <w:lastRenderedPageBreak/>
        <w:t>服务、信息咨询开发、数据库建设、口述历史及有关地方文献对外交流展览策划制作；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历史文献中心：负责古籍特藏文献和民国图书采编、典藏、阅览服务等工作；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北京市古籍保护中心办公室：负责北京市古籍保护中心日常工作和相关业务；</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汽车图书馆（文化志愿服务中心）：负责志愿服务、图书捐赠、集体外借和特殊人群服务工作；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少儿综合借阅中心：负责少儿中英文图书和少儿中文报刊典藏、流通工作；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少儿阅读活动中心：负责少年儿童读者阅读活动的策划、组织实施；</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少儿视听中心：负责为少年儿童提供多媒体文献借阅、技术体验，网上阅读指导与网上咨询，开发建设少儿专题资源库；</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文化活动中心：负责各类文化活动的组织、策划、实施、保障；</w:t>
      </w:r>
    </w:p>
    <w:p w:rsidR="00F33C6E" w:rsidRDefault="00F33C6E" w:rsidP="00F33C6E">
      <w:pPr>
        <w:adjustRightInd w:val="0"/>
        <w:snapToGrid w:val="0"/>
        <w:spacing w:line="600" w:lineRule="exact"/>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社会教育中心：负责履行社会教育职能，开展教育与培训活动；</w:t>
      </w:r>
    </w:p>
    <w:p w:rsidR="00F33C6E" w:rsidRDefault="00F33C6E" w:rsidP="00F33C6E">
      <w:pPr>
        <w:tabs>
          <w:tab w:val="left" w:pos="1655"/>
        </w:tabs>
        <w:adjustRightInd w:val="0"/>
        <w:snapToGrid w:val="0"/>
        <w:spacing w:line="600" w:lineRule="exact"/>
        <w:jc w:val="left"/>
        <w:rPr>
          <w:rFonts w:ascii="Times New Roman" w:cs="Times New Roman"/>
          <w:sz w:val="30"/>
          <w:szCs w:val="30"/>
        </w:rPr>
      </w:pPr>
      <w:r>
        <w:rPr>
          <w:rFonts w:asciiTheme="minorEastAsia" w:hAnsiTheme="minorEastAsia" w:cstheme="minorEastAsia" w:hint="eastAsia"/>
          <w:sz w:val="32"/>
          <w:szCs w:val="32"/>
        </w:rPr>
        <w:t xml:space="preserve">    读者服务中心：负责</w:t>
      </w:r>
      <w:r w:rsidRPr="00A35689">
        <w:rPr>
          <w:rFonts w:asciiTheme="minorEastAsia" w:hAnsiTheme="minorEastAsia" w:cstheme="minorEastAsia" w:hint="eastAsia"/>
          <w:sz w:val="32"/>
          <w:szCs w:val="32"/>
        </w:rPr>
        <w:t>经营性资产的监</w:t>
      </w:r>
      <w:r>
        <w:rPr>
          <w:rFonts w:asciiTheme="minorEastAsia" w:hAnsiTheme="minorEastAsia" w:cstheme="minorEastAsia" w:hint="eastAsia"/>
          <w:sz w:val="32"/>
          <w:szCs w:val="32"/>
        </w:rPr>
        <w:t>督管理。</w:t>
      </w:r>
    </w:p>
    <w:p w:rsidR="00F33C6E" w:rsidRDefault="00F33C6E" w:rsidP="00F33C6E">
      <w:pPr>
        <w:spacing w:line="600" w:lineRule="exact"/>
        <w:ind w:firstLineChars="200" w:firstLine="640"/>
        <w:jc w:val="left"/>
        <w:rPr>
          <w:rFonts w:asciiTheme="minorEastAsia" w:hAnsiTheme="minorEastAsia" w:cstheme="minorEastAsia"/>
          <w:sz w:val="32"/>
          <w:szCs w:val="32"/>
        </w:rPr>
      </w:pPr>
    </w:p>
    <w:p w:rsidR="00F33C6E" w:rsidRDefault="00F33C6E" w:rsidP="00F33C6E">
      <w:pPr>
        <w:tabs>
          <w:tab w:val="left" w:pos="2160"/>
        </w:tabs>
        <w:adjustRightInd w:val="0"/>
        <w:snapToGrid w:val="0"/>
        <w:spacing w:line="600" w:lineRule="exact"/>
        <w:jc w:val="center"/>
        <w:rPr>
          <w:rFonts w:asciiTheme="minorEastAsia" w:hAnsiTheme="minorEastAsia" w:cstheme="minorEastAsia"/>
          <w:color w:val="000000"/>
          <w:sz w:val="32"/>
          <w:szCs w:val="32"/>
        </w:rPr>
      </w:pPr>
      <w:r>
        <w:rPr>
          <w:rFonts w:asciiTheme="minorEastAsia" w:hAnsiTheme="minorEastAsia" w:cstheme="minorEastAsia" w:hint="eastAsia"/>
          <w:b/>
          <w:sz w:val="36"/>
          <w:szCs w:val="36"/>
        </w:rPr>
        <w:t xml:space="preserve">第五章  </w:t>
      </w:r>
      <w:r>
        <w:rPr>
          <w:rFonts w:asciiTheme="minorEastAsia" w:hAnsiTheme="minorEastAsia" w:cstheme="minorEastAsia" w:hint="eastAsia"/>
          <w:b/>
          <w:bCs/>
          <w:sz w:val="36"/>
          <w:szCs w:val="36"/>
          <w:shd w:val="clear" w:color="auto" w:fill="FFFFFF"/>
        </w:rPr>
        <w:t>议事规则和决策程序</w:t>
      </w:r>
    </w:p>
    <w:p w:rsidR="00F33C6E" w:rsidRDefault="00F33C6E" w:rsidP="00F33C6E">
      <w:pPr>
        <w:spacing w:line="600" w:lineRule="exact"/>
        <w:jc w:val="left"/>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 xml:space="preserve">    第二十二条 凡属本馆</w:t>
      </w:r>
      <w:r>
        <w:rPr>
          <w:rStyle w:val="a4"/>
          <w:rFonts w:hint="eastAsia"/>
          <w:color w:val="000000"/>
        </w:rPr>
        <w:t xml:space="preserve"> </w:t>
      </w:r>
      <w:r w:rsidRPr="00A04E7B">
        <w:rPr>
          <w:rFonts w:asciiTheme="minorEastAsia" w:hAnsiTheme="minorEastAsia" w:cstheme="minorEastAsia" w:hint="eastAsia"/>
          <w:color w:val="000000"/>
          <w:sz w:val="32"/>
          <w:szCs w:val="32"/>
        </w:rPr>
        <w:t>“三重一大”事项</w:t>
      </w:r>
      <w:r>
        <w:rPr>
          <w:rFonts w:asciiTheme="minorEastAsia" w:hAnsiTheme="minorEastAsia" w:cstheme="minorEastAsia" w:hint="eastAsia"/>
          <w:color w:val="000000"/>
          <w:sz w:val="32"/>
          <w:szCs w:val="32"/>
        </w:rPr>
        <w:t>，必须严格按</w:t>
      </w:r>
      <w:r>
        <w:rPr>
          <w:rFonts w:asciiTheme="minorEastAsia" w:hAnsiTheme="minorEastAsia" w:cstheme="minorEastAsia" w:hint="eastAsia"/>
          <w:color w:val="000000"/>
          <w:sz w:val="32"/>
          <w:szCs w:val="32"/>
        </w:rPr>
        <w:lastRenderedPageBreak/>
        <w:t>照《</w:t>
      </w:r>
      <w:r w:rsidRPr="00A04E7B">
        <w:rPr>
          <w:rFonts w:asciiTheme="minorEastAsia" w:hAnsiTheme="minorEastAsia" w:cstheme="minorEastAsia" w:hint="eastAsia"/>
          <w:color w:val="000000"/>
          <w:sz w:val="32"/>
          <w:szCs w:val="32"/>
        </w:rPr>
        <w:t>中共首都图书馆党委关于“三重一大”事项的决策制度、议事规则和监督办法</w:t>
      </w:r>
      <w:r>
        <w:rPr>
          <w:rFonts w:asciiTheme="minorEastAsia" w:hAnsiTheme="minorEastAsia" w:cstheme="minorEastAsia" w:hint="eastAsia"/>
          <w:color w:val="000000"/>
          <w:sz w:val="32"/>
          <w:szCs w:val="32"/>
        </w:rPr>
        <w:t>》执行，</w:t>
      </w:r>
      <w:r w:rsidRPr="00FA2034">
        <w:rPr>
          <w:rFonts w:asciiTheme="minorEastAsia" w:hAnsiTheme="minorEastAsia" w:cstheme="minorEastAsia" w:hint="eastAsia"/>
          <w:color w:val="000000"/>
          <w:sz w:val="32"/>
          <w:szCs w:val="32"/>
        </w:rPr>
        <w:t>促进本馆领导</w:t>
      </w:r>
      <w:r>
        <w:rPr>
          <w:rFonts w:asciiTheme="minorEastAsia" w:hAnsiTheme="minorEastAsia" w:cstheme="minorEastAsia" w:hint="eastAsia"/>
          <w:color w:val="000000"/>
          <w:sz w:val="32"/>
          <w:szCs w:val="32"/>
        </w:rPr>
        <w:t>班子依法民主、科学和规范决策，加强决策事项的风险防控和监督管理。</w:t>
      </w:r>
    </w:p>
    <w:p w:rsidR="00F33C6E" w:rsidRDefault="00F33C6E" w:rsidP="00CC01DB">
      <w:pPr>
        <w:adjustRightInd w:val="0"/>
        <w:snapToGrid w:val="0"/>
        <w:spacing w:beforeLines="50" w:line="600" w:lineRule="exact"/>
        <w:ind w:firstLineChars="200" w:firstLine="640"/>
        <w:jc w:val="left"/>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第二十三条 馆长办公会议严格按照《首都图书馆馆长办公会议议事规则》执行，由馆长、副馆长、纪委书记组成，由馆长召集并主持，也可由馆长委托副馆长召集主持，各中心、部/室负责人列席会议。原则上每两周召开一次。因特殊情况不能按期召开或需临时召开的，由馆长决定。主要任务是传达和贯彻文化和旅游部、市委、市政府、市委宣传部以及市文化和旅游局的重要会议精神和决定；研究部署全年和阶段性工作；议定业务发展和行政管理中的</w:t>
      </w:r>
      <w:r>
        <w:rPr>
          <w:rFonts w:asciiTheme="minorEastAsia" w:hAnsiTheme="minorEastAsia" w:cstheme="minorEastAsia" w:hint="eastAsia"/>
          <w:color w:val="000000"/>
          <w:kern w:val="0"/>
          <w:sz w:val="32"/>
          <w:szCs w:val="32"/>
        </w:rPr>
        <w:t>重大事项；通报重要工作的安排和进展等。</w:t>
      </w:r>
    </w:p>
    <w:p w:rsidR="00F33C6E" w:rsidRDefault="00F33C6E" w:rsidP="00F33C6E">
      <w:pPr>
        <w:spacing w:line="600" w:lineRule="exact"/>
        <w:ind w:firstLineChars="200" w:firstLine="640"/>
        <w:jc w:val="left"/>
        <w:rPr>
          <w:rFonts w:asciiTheme="minorEastAsia" w:hAnsiTheme="minorEastAsia"/>
          <w:sz w:val="32"/>
          <w:szCs w:val="32"/>
        </w:rPr>
      </w:pPr>
      <w:r>
        <w:rPr>
          <w:rFonts w:asciiTheme="minorEastAsia" w:hAnsiTheme="minorEastAsia" w:cstheme="minorEastAsia" w:hint="eastAsia"/>
          <w:color w:val="000000"/>
          <w:sz w:val="32"/>
          <w:szCs w:val="32"/>
        </w:rPr>
        <w:t xml:space="preserve">第二十四条 </w:t>
      </w:r>
      <w:r>
        <w:rPr>
          <w:rFonts w:asciiTheme="minorEastAsia" w:hAnsiTheme="minorEastAsia" w:hint="eastAsia"/>
          <w:sz w:val="32"/>
          <w:szCs w:val="32"/>
        </w:rPr>
        <w:t>党委会议严格按照</w:t>
      </w:r>
      <w:r>
        <w:rPr>
          <w:rFonts w:asciiTheme="minorEastAsia" w:hAnsiTheme="minorEastAsia" w:cstheme="minorEastAsia" w:hint="eastAsia"/>
          <w:color w:val="000000"/>
          <w:sz w:val="32"/>
          <w:szCs w:val="32"/>
        </w:rPr>
        <w:t>《首都图书馆党委会议议事规则（修订）》</w:t>
      </w:r>
      <w:r>
        <w:rPr>
          <w:rFonts w:asciiTheme="minorEastAsia" w:hAnsiTheme="minorEastAsia" w:hint="eastAsia"/>
          <w:sz w:val="32"/>
          <w:szCs w:val="32"/>
        </w:rPr>
        <w:t>执行，由党委书记负责召集并主持，书记因故不能参加会议，可委托副书记召集主持。党委会议一般每两周召开一次，是党委议事决策的基本形式。主要任务是研究制定贯彻执行党和国家的路线、方针、政策及上级党组织的重要会议精神、决议、指示、工作部署；讨论审议工作规划、年度计划和全馆性工作任务中所采取的重大决策，讨论通过以党委名义所作的重要会议文稿或重要文件；审议通过馆党委的重要决定、决议和向上级党组织的重要请示、报告，听取各支部和各部门的工作汇报，讨论决定其请示的有关重要问题等。</w:t>
      </w:r>
    </w:p>
    <w:p w:rsidR="00F33C6E" w:rsidRDefault="00F33C6E" w:rsidP="00CC01DB">
      <w:pPr>
        <w:adjustRightInd w:val="0"/>
        <w:snapToGrid w:val="0"/>
        <w:spacing w:beforeLines="50" w:line="600" w:lineRule="exact"/>
        <w:ind w:firstLineChars="200" w:firstLine="640"/>
        <w:jc w:val="left"/>
        <w:rPr>
          <w:rFonts w:asciiTheme="minorEastAsia" w:hAnsiTheme="minorEastAsia" w:cstheme="minorEastAsia"/>
          <w:color w:val="000000"/>
          <w:sz w:val="32"/>
          <w:szCs w:val="32"/>
        </w:rPr>
      </w:pPr>
      <w:r>
        <w:rPr>
          <w:rFonts w:asciiTheme="minorEastAsia" w:hAnsiTheme="minorEastAsia" w:cstheme="minorEastAsia" w:hint="eastAsia"/>
          <w:sz w:val="32"/>
          <w:szCs w:val="32"/>
        </w:rPr>
        <w:lastRenderedPageBreak/>
        <w:t>第二十五条</w:t>
      </w:r>
      <w:r>
        <w:rPr>
          <w:rFonts w:asciiTheme="minorEastAsia" w:hAnsiTheme="minorEastAsia" w:cstheme="minorEastAsia" w:hint="eastAsia"/>
          <w:color w:val="000000"/>
          <w:sz w:val="32"/>
          <w:szCs w:val="32"/>
        </w:rPr>
        <w:t xml:space="preserve"> 职工代表大会是本馆实行民主管理的基本</w:t>
      </w:r>
      <w:r w:rsidRPr="0016400D">
        <w:rPr>
          <w:rFonts w:asciiTheme="minorEastAsia" w:hAnsiTheme="minorEastAsia" w:cstheme="minorEastAsia" w:hint="eastAsia"/>
          <w:color w:val="000000"/>
          <w:sz w:val="32"/>
          <w:szCs w:val="32"/>
        </w:rPr>
        <w:t>形式，是职工行使民主管理权力的机构</w:t>
      </w:r>
      <w:r>
        <w:rPr>
          <w:rFonts w:asciiTheme="minorEastAsia" w:hAnsiTheme="minorEastAsia" w:cstheme="minorEastAsia" w:hint="eastAsia"/>
          <w:color w:val="000000"/>
          <w:sz w:val="32"/>
          <w:szCs w:val="32"/>
        </w:rPr>
        <w:t>，在本馆党委领导下开展工作，其工作机构是本馆工会委员会。凡涉及本馆战略定位、领域布局、发展目标、管理体制，以及关系职工切身利益的重大问题，应广泛征求职工意见，提交职工代表大会讨论通过。</w:t>
      </w:r>
    </w:p>
    <w:p w:rsidR="00F33C6E" w:rsidRPr="006018C8"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p>
    <w:p w:rsidR="00F33C6E" w:rsidRDefault="00F33C6E" w:rsidP="00CC01DB">
      <w:pPr>
        <w:pStyle w:val="a3"/>
        <w:adjustRightInd w:val="0"/>
        <w:snapToGrid w:val="0"/>
        <w:spacing w:beforeLines="50" w:beforeAutospacing="0" w:afterAutospacing="0" w:line="600" w:lineRule="exact"/>
        <w:jc w:val="center"/>
        <w:rPr>
          <w:rFonts w:asciiTheme="minorEastAsia" w:hAnsiTheme="minorEastAsia" w:cstheme="minorEastAsia"/>
          <w:b/>
          <w:bCs/>
          <w:kern w:val="2"/>
          <w:sz w:val="36"/>
          <w:szCs w:val="36"/>
        </w:rPr>
      </w:pPr>
      <w:r>
        <w:rPr>
          <w:rFonts w:asciiTheme="minorEastAsia" w:hAnsiTheme="minorEastAsia" w:cstheme="minorEastAsia" w:hint="eastAsia"/>
          <w:b/>
          <w:bCs/>
          <w:kern w:val="2"/>
          <w:sz w:val="36"/>
          <w:szCs w:val="36"/>
        </w:rPr>
        <w:t>第六章 财务资产管理制度</w:t>
      </w:r>
    </w:p>
    <w:p w:rsidR="00F33C6E"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r w:rsidRPr="00BD181B">
        <w:rPr>
          <w:rFonts w:asciiTheme="minorEastAsia" w:hAnsiTheme="minorEastAsia" w:cstheme="minorEastAsia" w:hint="eastAsia"/>
          <w:kern w:val="2"/>
          <w:sz w:val="32"/>
          <w:szCs w:val="32"/>
        </w:rPr>
        <w:t>第二十</w:t>
      </w:r>
      <w:r>
        <w:rPr>
          <w:rFonts w:asciiTheme="minorEastAsia" w:hAnsiTheme="minorEastAsia" w:cstheme="minorEastAsia" w:hint="eastAsia"/>
          <w:kern w:val="2"/>
          <w:sz w:val="32"/>
          <w:szCs w:val="32"/>
        </w:rPr>
        <w:t>六</w:t>
      </w:r>
      <w:r w:rsidRPr="00BD181B">
        <w:rPr>
          <w:rFonts w:asciiTheme="minorEastAsia" w:hAnsiTheme="minorEastAsia" w:cstheme="minorEastAsia" w:hint="eastAsia"/>
          <w:kern w:val="2"/>
          <w:sz w:val="32"/>
          <w:szCs w:val="32"/>
        </w:rPr>
        <w:t xml:space="preserve">条 </w:t>
      </w:r>
      <w:r w:rsidRPr="00BA73A7">
        <w:rPr>
          <w:rFonts w:asciiTheme="minorEastAsia" w:hAnsiTheme="minorEastAsia" w:cstheme="minorEastAsia" w:hint="eastAsia"/>
          <w:kern w:val="2"/>
          <w:sz w:val="32"/>
          <w:szCs w:val="32"/>
        </w:rPr>
        <w:t>本馆</w:t>
      </w:r>
      <w:r w:rsidRPr="00BA73A7">
        <w:rPr>
          <w:rFonts w:asciiTheme="minorEastAsia" w:hAnsiTheme="minorEastAsia" w:cstheme="minorEastAsia"/>
          <w:kern w:val="2"/>
          <w:sz w:val="32"/>
          <w:szCs w:val="32"/>
        </w:rPr>
        <w:t>严格</w:t>
      </w:r>
      <w:r w:rsidRPr="00BA73A7">
        <w:rPr>
          <w:rFonts w:asciiTheme="minorEastAsia" w:hAnsiTheme="minorEastAsia" w:cstheme="minorEastAsia" w:hint="eastAsia"/>
          <w:kern w:val="2"/>
          <w:sz w:val="32"/>
          <w:szCs w:val="32"/>
        </w:rPr>
        <w:t>贯彻</w:t>
      </w:r>
      <w:r w:rsidRPr="00BA73A7">
        <w:rPr>
          <w:rFonts w:asciiTheme="minorEastAsia" w:hAnsiTheme="minorEastAsia" w:cstheme="minorEastAsia"/>
          <w:kern w:val="2"/>
          <w:sz w:val="32"/>
          <w:szCs w:val="32"/>
        </w:rPr>
        <w:t>执行</w:t>
      </w:r>
      <w:r>
        <w:rPr>
          <w:rFonts w:asciiTheme="minorEastAsia" w:hAnsiTheme="minorEastAsia" w:cstheme="minorEastAsia" w:hint="eastAsia"/>
          <w:kern w:val="2"/>
          <w:sz w:val="32"/>
          <w:szCs w:val="32"/>
        </w:rPr>
        <w:t>《政府会计制度》等</w:t>
      </w:r>
      <w:r w:rsidRPr="00BA73A7">
        <w:rPr>
          <w:rFonts w:asciiTheme="minorEastAsia" w:hAnsiTheme="minorEastAsia" w:cstheme="minorEastAsia"/>
          <w:kern w:val="2"/>
          <w:sz w:val="32"/>
          <w:szCs w:val="32"/>
        </w:rPr>
        <w:t>国家有关财政</w:t>
      </w:r>
      <w:r w:rsidRPr="00BA73A7">
        <w:rPr>
          <w:rFonts w:asciiTheme="minorEastAsia" w:hAnsiTheme="minorEastAsia" w:cstheme="minorEastAsia" w:hint="eastAsia"/>
          <w:kern w:val="2"/>
          <w:sz w:val="32"/>
          <w:szCs w:val="32"/>
        </w:rPr>
        <w:t>法规</w:t>
      </w:r>
      <w:r w:rsidRPr="00BA73A7">
        <w:rPr>
          <w:rFonts w:asciiTheme="minorEastAsia" w:hAnsiTheme="minorEastAsia" w:cstheme="minorEastAsia"/>
          <w:kern w:val="2"/>
          <w:sz w:val="32"/>
          <w:szCs w:val="32"/>
        </w:rPr>
        <w:t>，</w:t>
      </w:r>
      <w:r w:rsidRPr="00BA73A7">
        <w:rPr>
          <w:rFonts w:asciiTheme="minorEastAsia" w:hAnsiTheme="minorEastAsia" w:cstheme="minorEastAsia" w:hint="eastAsia"/>
          <w:kern w:val="2"/>
          <w:sz w:val="32"/>
          <w:szCs w:val="32"/>
        </w:rPr>
        <w:t>建立健全内部财务资产管理和监督制度，</w:t>
      </w:r>
      <w:r w:rsidRPr="00BA73A7">
        <w:rPr>
          <w:rFonts w:asciiTheme="minorEastAsia" w:hAnsiTheme="minorEastAsia" w:cstheme="minorEastAsia"/>
          <w:kern w:val="2"/>
          <w:sz w:val="32"/>
          <w:szCs w:val="32"/>
        </w:rPr>
        <w:t>保障有效履行各项职能</w:t>
      </w:r>
      <w:r w:rsidRPr="00BA73A7">
        <w:rPr>
          <w:rFonts w:asciiTheme="minorEastAsia" w:hAnsiTheme="minorEastAsia" w:cstheme="minorEastAsia" w:hint="eastAsia"/>
          <w:kern w:val="2"/>
          <w:sz w:val="32"/>
          <w:szCs w:val="32"/>
        </w:rPr>
        <w:t>。</w:t>
      </w:r>
    </w:p>
    <w:p w:rsidR="00F33C6E"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r w:rsidRPr="002523D1">
        <w:rPr>
          <w:rFonts w:asciiTheme="minorEastAsia" w:hAnsiTheme="minorEastAsia" w:cstheme="minorEastAsia" w:hint="eastAsia"/>
          <w:color w:val="000000"/>
          <w:kern w:val="2"/>
          <w:sz w:val="32"/>
          <w:szCs w:val="32"/>
        </w:rPr>
        <w:t>第二十</w:t>
      </w:r>
      <w:r>
        <w:rPr>
          <w:rFonts w:asciiTheme="minorEastAsia" w:hAnsiTheme="minorEastAsia" w:cstheme="minorEastAsia" w:hint="eastAsia"/>
          <w:color w:val="000000"/>
          <w:kern w:val="2"/>
          <w:sz w:val="32"/>
          <w:szCs w:val="32"/>
        </w:rPr>
        <w:t>七</w:t>
      </w:r>
      <w:r w:rsidRPr="002523D1">
        <w:rPr>
          <w:rFonts w:asciiTheme="minorEastAsia" w:hAnsiTheme="minorEastAsia" w:cstheme="minorEastAsia" w:hint="eastAsia"/>
          <w:color w:val="000000"/>
          <w:kern w:val="2"/>
          <w:sz w:val="32"/>
          <w:szCs w:val="32"/>
        </w:rPr>
        <w:t>条 本馆的合法资产受法律保护，任何单</w:t>
      </w:r>
      <w:r>
        <w:rPr>
          <w:rFonts w:asciiTheme="minorEastAsia" w:hAnsiTheme="minorEastAsia" w:cstheme="minorEastAsia" w:hint="eastAsia"/>
          <w:kern w:val="2"/>
          <w:sz w:val="32"/>
          <w:szCs w:val="32"/>
        </w:rPr>
        <w:t>位、个人不得以任何理由侵占、私分、挪用。</w:t>
      </w:r>
    </w:p>
    <w:p w:rsidR="00F33C6E"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r>
        <w:rPr>
          <w:rFonts w:asciiTheme="minorEastAsia" w:hAnsiTheme="minorEastAsia" w:cstheme="minorEastAsia" w:hint="eastAsia"/>
          <w:kern w:val="2"/>
          <w:sz w:val="32"/>
          <w:szCs w:val="32"/>
        </w:rPr>
        <w:t>第二十八条 本馆的经费使用应符合本馆的宗旨和业务范围，严格执行相关制度和办法。</w:t>
      </w:r>
    </w:p>
    <w:p w:rsidR="00F33C6E"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r>
        <w:rPr>
          <w:rFonts w:asciiTheme="minorEastAsia" w:hAnsiTheme="minorEastAsia" w:cstheme="minorEastAsia" w:hint="eastAsia"/>
          <w:kern w:val="2"/>
          <w:sz w:val="32"/>
          <w:szCs w:val="32"/>
        </w:rPr>
        <w:t>第二十九条 本馆接受财政、审计、税务和会计主管部门的监督、检查和审计。</w:t>
      </w:r>
    </w:p>
    <w:p w:rsidR="00F33C6E"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r>
        <w:rPr>
          <w:rFonts w:asciiTheme="minorEastAsia" w:hAnsiTheme="minorEastAsia" w:cstheme="minorEastAsia" w:hint="eastAsia"/>
          <w:kern w:val="2"/>
          <w:sz w:val="32"/>
          <w:szCs w:val="32"/>
        </w:rPr>
        <w:t>第三十条 本馆向举办单位定期报告资金使用情况。</w:t>
      </w:r>
    </w:p>
    <w:p w:rsidR="00F33C6E"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r>
        <w:rPr>
          <w:rFonts w:asciiTheme="minorEastAsia" w:hAnsiTheme="minorEastAsia" w:cstheme="minorEastAsia" w:hint="eastAsia"/>
          <w:kern w:val="2"/>
          <w:sz w:val="32"/>
          <w:szCs w:val="32"/>
        </w:rPr>
        <w:t>第三十一条 本馆财务人员按照有关法律法规规定配备、管理。</w:t>
      </w:r>
    </w:p>
    <w:p w:rsidR="00F33C6E"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r>
        <w:rPr>
          <w:rFonts w:asciiTheme="minorEastAsia" w:hAnsiTheme="minorEastAsia" w:cstheme="minorEastAsia" w:hint="eastAsia"/>
          <w:sz w:val="32"/>
          <w:szCs w:val="32"/>
          <w:shd w:val="clear" w:color="auto" w:fill="FFFFFF"/>
        </w:rPr>
        <w:lastRenderedPageBreak/>
        <w:t xml:space="preserve">第三十二条 </w:t>
      </w:r>
      <w:r>
        <w:rPr>
          <w:rFonts w:asciiTheme="minorEastAsia" w:hAnsiTheme="minorEastAsia" w:cstheme="minorEastAsia" w:hint="eastAsia"/>
          <w:kern w:val="2"/>
          <w:sz w:val="32"/>
          <w:szCs w:val="32"/>
        </w:rPr>
        <w:t>本馆的财务资产管理制度包括《首都图书馆财务管理办法》《</w:t>
      </w:r>
      <w:r w:rsidRPr="001B34EC">
        <w:rPr>
          <w:rFonts w:asciiTheme="minorEastAsia" w:hAnsiTheme="minorEastAsia" w:cstheme="minorEastAsia" w:hint="eastAsia"/>
          <w:kern w:val="2"/>
          <w:sz w:val="32"/>
          <w:szCs w:val="32"/>
        </w:rPr>
        <w:t>首</w:t>
      </w:r>
      <w:r>
        <w:rPr>
          <w:rFonts w:asciiTheme="minorEastAsia" w:hAnsiTheme="minorEastAsia" w:cstheme="minorEastAsia" w:hint="eastAsia"/>
          <w:kern w:val="2"/>
          <w:sz w:val="32"/>
          <w:szCs w:val="32"/>
        </w:rPr>
        <w:t>都</w:t>
      </w:r>
      <w:r w:rsidRPr="001B34EC">
        <w:rPr>
          <w:rFonts w:asciiTheme="minorEastAsia" w:hAnsiTheme="minorEastAsia" w:cstheme="minorEastAsia" w:hint="eastAsia"/>
          <w:kern w:val="2"/>
          <w:sz w:val="32"/>
          <w:szCs w:val="32"/>
        </w:rPr>
        <w:t>图书馆项目经费管理办法</w:t>
      </w:r>
      <w:r>
        <w:rPr>
          <w:rFonts w:asciiTheme="minorEastAsia" w:hAnsiTheme="minorEastAsia" w:cstheme="minorEastAsia" w:hint="eastAsia"/>
          <w:kern w:val="2"/>
          <w:sz w:val="32"/>
          <w:szCs w:val="32"/>
        </w:rPr>
        <w:t>》《首都图书馆公务卡管理暂行办法》《首都图书馆采购管理办法》</w:t>
      </w:r>
      <w:r w:rsidRPr="001B34EC">
        <w:rPr>
          <w:rFonts w:asciiTheme="minorEastAsia" w:hAnsiTheme="minorEastAsia" w:cstheme="minorEastAsia" w:hint="eastAsia"/>
          <w:kern w:val="2"/>
          <w:sz w:val="32"/>
          <w:szCs w:val="32"/>
        </w:rPr>
        <w:t>《</w:t>
      </w:r>
      <w:r>
        <w:rPr>
          <w:rFonts w:asciiTheme="minorEastAsia" w:hAnsiTheme="minorEastAsia" w:cstheme="minorEastAsia" w:hint="eastAsia"/>
          <w:kern w:val="2"/>
          <w:sz w:val="32"/>
          <w:szCs w:val="32"/>
        </w:rPr>
        <w:t>首都图书馆国有资产管理办法》</w:t>
      </w:r>
      <w:r w:rsidRPr="001B34EC">
        <w:rPr>
          <w:rFonts w:asciiTheme="minorEastAsia" w:hAnsiTheme="minorEastAsia" w:cstheme="minorEastAsia" w:hint="eastAsia"/>
          <w:kern w:val="2"/>
          <w:sz w:val="32"/>
          <w:szCs w:val="32"/>
        </w:rPr>
        <w:t>《首都图书馆文献资产管理办法》</w:t>
      </w:r>
      <w:r>
        <w:rPr>
          <w:rFonts w:asciiTheme="minorEastAsia" w:hAnsiTheme="minorEastAsia" w:cstheme="minorEastAsia" w:hint="eastAsia"/>
          <w:kern w:val="2"/>
          <w:sz w:val="32"/>
          <w:szCs w:val="32"/>
        </w:rPr>
        <w:t>《首都图书馆合同管理办法》等。</w:t>
      </w:r>
    </w:p>
    <w:p w:rsidR="00F33C6E" w:rsidRDefault="00F33C6E" w:rsidP="00CC01DB">
      <w:pPr>
        <w:pStyle w:val="a3"/>
        <w:adjustRightInd w:val="0"/>
        <w:snapToGrid w:val="0"/>
        <w:spacing w:beforeLines="50" w:beforeAutospacing="0" w:afterAutospacing="0" w:line="600" w:lineRule="exact"/>
        <w:ind w:firstLineChars="200" w:firstLine="640"/>
        <w:rPr>
          <w:rFonts w:asciiTheme="minorEastAsia" w:hAnsiTheme="minorEastAsia" w:cstheme="minorEastAsia"/>
          <w:kern w:val="2"/>
          <w:sz w:val="32"/>
          <w:szCs w:val="32"/>
        </w:rPr>
      </w:pPr>
    </w:p>
    <w:p w:rsidR="00F33C6E" w:rsidRDefault="00F33C6E" w:rsidP="00F33C6E">
      <w:pPr>
        <w:spacing w:line="600" w:lineRule="exact"/>
        <w:jc w:val="center"/>
        <w:rPr>
          <w:rFonts w:asciiTheme="minorEastAsia" w:hAnsiTheme="minorEastAsia" w:cstheme="minorEastAsia"/>
          <w:b/>
          <w:bCs/>
          <w:sz w:val="36"/>
          <w:szCs w:val="36"/>
          <w:shd w:val="clear" w:color="auto" w:fill="FFFFFF"/>
        </w:rPr>
      </w:pPr>
      <w:r w:rsidRPr="00BA73A7">
        <w:rPr>
          <w:rFonts w:asciiTheme="minorEastAsia" w:hAnsiTheme="minorEastAsia" w:cstheme="minorEastAsia" w:hint="eastAsia"/>
          <w:b/>
          <w:bCs/>
          <w:sz w:val="36"/>
          <w:szCs w:val="36"/>
          <w:shd w:val="clear" w:color="auto" w:fill="FFFFFF"/>
        </w:rPr>
        <w:t>第</w:t>
      </w:r>
      <w:r>
        <w:rPr>
          <w:rFonts w:asciiTheme="minorEastAsia" w:hAnsiTheme="minorEastAsia" w:cstheme="minorEastAsia" w:hint="eastAsia"/>
          <w:b/>
          <w:bCs/>
          <w:sz w:val="36"/>
          <w:szCs w:val="36"/>
          <w:shd w:val="clear" w:color="auto" w:fill="FFFFFF"/>
        </w:rPr>
        <w:t>七</w:t>
      </w:r>
      <w:r w:rsidRPr="00BA73A7">
        <w:rPr>
          <w:rFonts w:asciiTheme="minorEastAsia" w:hAnsiTheme="minorEastAsia" w:cstheme="minorEastAsia" w:hint="eastAsia"/>
          <w:b/>
          <w:bCs/>
          <w:sz w:val="36"/>
          <w:szCs w:val="36"/>
          <w:shd w:val="clear" w:color="auto" w:fill="FFFFFF"/>
        </w:rPr>
        <w:t>章 人事管理制度</w:t>
      </w:r>
    </w:p>
    <w:p w:rsidR="00F33C6E" w:rsidRDefault="00F33C6E" w:rsidP="00F33C6E">
      <w:pPr>
        <w:spacing w:line="600" w:lineRule="exact"/>
        <w:ind w:firstLineChars="200" w:firstLine="640"/>
        <w:jc w:val="left"/>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第三十三条 根据</w:t>
      </w:r>
      <w:r w:rsidRPr="00217956">
        <w:rPr>
          <w:rFonts w:asciiTheme="minorEastAsia" w:hAnsiTheme="minorEastAsia" w:cstheme="minorEastAsia"/>
          <w:sz w:val="32"/>
          <w:szCs w:val="32"/>
          <w:shd w:val="clear" w:color="auto" w:fill="FFFFFF"/>
        </w:rPr>
        <w:t>《事业单位人事管理条例》</w:t>
      </w:r>
      <w:r w:rsidRPr="00493CF5">
        <w:rPr>
          <w:rFonts w:asciiTheme="minorEastAsia" w:hAnsiTheme="minorEastAsia" w:cstheme="minorEastAsia" w:hint="eastAsia"/>
          <w:sz w:val="32"/>
          <w:szCs w:val="32"/>
          <w:shd w:val="clear" w:color="auto" w:fill="FFFFFF"/>
        </w:rPr>
        <w:t>《关于文化事业单位岗位设置管理的指导意见》《北京市事业单位岗位设置管理实施意见》《北京市事业单位工作人员奖励实施办法》</w:t>
      </w:r>
      <w:r>
        <w:rPr>
          <w:rFonts w:asciiTheme="minorEastAsia" w:hAnsiTheme="minorEastAsia" w:cstheme="minorEastAsia" w:hint="eastAsia"/>
          <w:sz w:val="32"/>
          <w:szCs w:val="32"/>
          <w:shd w:val="clear" w:color="auto" w:fill="FFFFFF"/>
        </w:rPr>
        <w:t>等国家及北京市的有关法律法规和政策，建立健全本馆人事管理规章制度。</w:t>
      </w:r>
    </w:p>
    <w:p w:rsidR="00F33C6E" w:rsidRDefault="00F33C6E" w:rsidP="00F33C6E">
      <w:pPr>
        <w:spacing w:line="600" w:lineRule="exact"/>
        <w:ind w:firstLineChars="200" w:firstLine="640"/>
        <w:jc w:val="left"/>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第三十四条 根据机构职责和工作需要设定岗位,</w:t>
      </w:r>
      <w:r w:rsidRPr="003274A6">
        <w:rPr>
          <w:rFonts w:asciiTheme="minorEastAsia" w:hAnsiTheme="minorEastAsia" w:cstheme="minorEastAsia" w:hint="eastAsia"/>
          <w:sz w:val="32"/>
          <w:szCs w:val="32"/>
          <w:shd w:val="clear" w:color="auto" w:fill="FFFFFF"/>
        </w:rPr>
        <w:t xml:space="preserve"> </w:t>
      </w:r>
      <w:r>
        <w:rPr>
          <w:rFonts w:asciiTheme="minorEastAsia" w:hAnsiTheme="minorEastAsia" w:cstheme="minorEastAsia" w:hint="eastAsia"/>
          <w:sz w:val="32"/>
          <w:szCs w:val="32"/>
          <w:shd w:val="clear" w:color="auto" w:fill="FFFFFF"/>
        </w:rPr>
        <w:t>工作人员与本馆签订事业单位聘用合同，纳入岗位设置管理，坚持按需设岗、竞聘上岗、按岗聘用、合同管理。</w:t>
      </w:r>
    </w:p>
    <w:p w:rsidR="00F33C6E" w:rsidRPr="003976C6" w:rsidRDefault="00F33C6E" w:rsidP="00F33C6E">
      <w:pPr>
        <w:spacing w:line="600" w:lineRule="exact"/>
        <w:ind w:firstLineChars="200" w:firstLine="640"/>
        <w:jc w:val="left"/>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 xml:space="preserve">第三十五条 </w:t>
      </w:r>
      <w:r w:rsidRPr="008740B7">
        <w:rPr>
          <w:rFonts w:asciiTheme="minorEastAsia" w:hAnsiTheme="minorEastAsia" w:cstheme="minorEastAsia"/>
          <w:sz w:val="32"/>
          <w:szCs w:val="32"/>
          <w:shd w:val="clear" w:color="auto" w:fill="FFFFFF"/>
        </w:rPr>
        <w:t>新聘用工作人员，应当面向社会公开招聘</w:t>
      </w:r>
      <w:r w:rsidRPr="008740B7">
        <w:rPr>
          <w:rFonts w:asciiTheme="minorEastAsia" w:hAnsiTheme="minorEastAsia" w:cstheme="minorEastAsia" w:hint="eastAsia"/>
          <w:sz w:val="32"/>
          <w:szCs w:val="32"/>
          <w:shd w:val="clear" w:color="auto" w:fill="FFFFFF"/>
        </w:rPr>
        <w:t>，并按规定履行招聘程序。</w:t>
      </w:r>
    </w:p>
    <w:p w:rsidR="00F33C6E" w:rsidRDefault="00F33C6E" w:rsidP="00F33C6E">
      <w:pPr>
        <w:spacing w:line="600" w:lineRule="exact"/>
        <w:ind w:firstLineChars="200" w:firstLine="640"/>
        <w:jc w:val="left"/>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第三十六条 本馆实行工作人员岗位聘用考核制度，考核结果作为其岗位聘任、薪级调整、职务变动、职称评定的重要依据。对成绩突出和为本馆争得荣誉的职工予以表彰奖励，对违规违纪者依法依规作出处理。</w:t>
      </w:r>
    </w:p>
    <w:p w:rsidR="00F33C6E" w:rsidRPr="00A937F5" w:rsidRDefault="00F33C6E" w:rsidP="00F33C6E">
      <w:pPr>
        <w:spacing w:line="600" w:lineRule="exact"/>
        <w:ind w:firstLineChars="200" w:firstLine="640"/>
        <w:jc w:val="left"/>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 xml:space="preserve">第三十七条 </w:t>
      </w:r>
      <w:r w:rsidRPr="003976C6">
        <w:rPr>
          <w:rFonts w:asciiTheme="minorEastAsia" w:hAnsiTheme="minorEastAsia" w:cstheme="minorEastAsia"/>
          <w:sz w:val="32"/>
          <w:szCs w:val="32"/>
          <w:shd w:val="clear" w:color="auto" w:fill="FFFFFF"/>
        </w:rPr>
        <w:t>工作人员</w:t>
      </w:r>
      <w:r w:rsidRPr="00572863">
        <w:rPr>
          <w:rFonts w:ascii="宋体" w:eastAsia="宋体" w:hAnsi="宋体" w:cs="宋体" w:hint="eastAsia"/>
          <w:sz w:val="32"/>
          <w:szCs w:val="32"/>
          <w:shd w:val="clear" w:color="auto" w:fill="FFFFFF"/>
        </w:rPr>
        <w:t>有接受培训的权利和义务</w:t>
      </w:r>
      <w:r>
        <w:rPr>
          <w:rFonts w:ascii="宋体" w:eastAsia="宋体" w:hAnsi="宋体" w:cs="宋体" w:hint="eastAsia"/>
          <w:sz w:val="32"/>
          <w:szCs w:val="32"/>
          <w:shd w:val="clear" w:color="auto" w:fill="FFFFFF"/>
        </w:rPr>
        <w:t>,</w:t>
      </w:r>
      <w:r>
        <w:rPr>
          <w:rFonts w:asciiTheme="minorEastAsia" w:hAnsiTheme="minorEastAsia" w:cstheme="minorEastAsia" w:hint="eastAsia"/>
          <w:sz w:val="32"/>
          <w:szCs w:val="32"/>
          <w:shd w:val="clear" w:color="auto" w:fill="FFFFFF"/>
        </w:rPr>
        <w:t>依法</w:t>
      </w:r>
      <w:r w:rsidRPr="003976C6">
        <w:rPr>
          <w:rFonts w:asciiTheme="minorEastAsia" w:hAnsiTheme="minorEastAsia" w:cstheme="minorEastAsia"/>
          <w:sz w:val="32"/>
          <w:szCs w:val="32"/>
          <w:shd w:val="clear" w:color="auto" w:fill="FFFFFF"/>
        </w:rPr>
        <w:t>享受国家规定的</w:t>
      </w:r>
      <w:r>
        <w:rPr>
          <w:rFonts w:asciiTheme="minorEastAsia" w:hAnsiTheme="minorEastAsia" w:cstheme="minorEastAsia" w:hint="eastAsia"/>
          <w:sz w:val="32"/>
          <w:szCs w:val="32"/>
          <w:shd w:val="clear" w:color="auto" w:fill="FFFFFF"/>
        </w:rPr>
        <w:t>工资</w:t>
      </w:r>
      <w:r w:rsidRPr="003976C6">
        <w:rPr>
          <w:rFonts w:asciiTheme="minorEastAsia" w:hAnsiTheme="minorEastAsia" w:cstheme="minorEastAsia"/>
          <w:sz w:val="32"/>
          <w:szCs w:val="32"/>
          <w:shd w:val="clear" w:color="auto" w:fill="FFFFFF"/>
        </w:rPr>
        <w:t>福利</w:t>
      </w:r>
      <w:r>
        <w:rPr>
          <w:rFonts w:asciiTheme="minorEastAsia" w:hAnsiTheme="minorEastAsia" w:cstheme="minorEastAsia" w:hint="eastAsia"/>
          <w:sz w:val="32"/>
          <w:szCs w:val="32"/>
          <w:shd w:val="clear" w:color="auto" w:fill="FFFFFF"/>
        </w:rPr>
        <w:t>和社会保险</w:t>
      </w:r>
      <w:r w:rsidRPr="003976C6">
        <w:rPr>
          <w:rFonts w:asciiTheme="minorEastAsia" w:hAnsiTheme="minorEastAsia" w:cstheme="minorEastAsia"/>
          <w:sz w:val="32"/>
          <w:szCs w:val="32"/>
          <w:shd w:val="clear" w:color="auto" w:fill="FFFFFF"/>
        </w:rPr>
        <w:t>待遇</w:t>
      </w:r>
      <w:r>
        <w:rPr>
          <w:rFonts w:asciiTheme="minorEastAsia" w:hAnsiTheme="minorEastAsia" w:cstheme="minorEastAsia" w:hint="eastAsia"/>
          <w:sz w:val="32"/>
          <w:szCs w:val="32"/>
          <w:shd w:val="clear" w:color="auto" w:fill="FFFFFF"/>
        </w:rPr>
        <w:t>，</w:t>
      </w:r>
      <w:r w:rsidRPr="003976C6">
        <w:rPr>
          <w:rFonts w:asciiTheme="minorEastAsia" w:hAnsiTheme="minorEastAsia" w:cstheme="minorEastAsia"/>
          <w:sz w:val="32"/>
          <w:szCs w:val="32"/>
          <w:shd w:val="clear" w:color="auto" w:fill="FFFFFF"/>
        </w:rPr>
        <w:t>执行国家规定的</w:t>
      </w:r>
      <w:r w:rsidRPr="003976C6">
        <w:rPr>
          <w:rFonts w:asciiTheme="minorEastAsia" w:hAnsiTheme="minorEastAsia" w:cstheme="minorEastAsia"/>
          <w:sz w:val="32"/>
          <w:szCs w:val="32"/>
          <w:shd w:val="clear" w:color="auto" w:fill="FFFFFF"/>
        </w:rPr>
        <w:lastRenderedPageBreak/>
        <w:t>工时制度和休假制度。</w:t>
      </w:r>
    </w:p>
    <w:p w:rsidR="00F33C6E" w:rsidRPr="008D6B28" w:rsidRDefault="00F33C6E" w:rsidP="00F33C6E">
      <w:pPr>
        <w:spacing w:line="600" w:lineRule="exact"/>
        <w:jc w:val="center"/>
        <w:rPr>
          <w:rFonts w:asciiTheme="minorEastAsia" w:hAnsiTheme="minorEastAsia" w:cstheme="minorEastAsia"/>
          <w:b/>
          <w:bCs/>
          <w:sz w:val="32"/>
          <w:szCs w:val="32"/>
          <w:shd w:val="clear" w:color="auto" w:fill="FFFFFF"/>
        </w:rPr>
      </w:pPr>
    </w:p>
    <w:p w:rsidR="00F33C6E" w:rsidRDefault="00F33C6E" w:rsidP="00F33C6E">
      <w:pPr>
        <w:spacing w:line="600" w:lineRule="exact"/>
        <w:jc w:val="center"/>
        <w:rPr>
          <w:rFonts w:asciiTheme="minorEastAsia" w:hAnsiTheme="minorEastAsia" w:cstheme="minorEastAsia"/>
          <w:b/>
          <w:bCs/>
          <w:sz w:val="36"/>
          <w:szCs w:val="36"/>
          <w:shd w:val="clear" w:color="auto" w:fill="FFFFFF"/>
        </w:rPr>
      </w:pPr>
      <w:r>
        <w:rPr>
          <w:rFonts w:asciiTheme="minorEastAsia" w:hAnsiTheme="minorEastAsia" w:cstheme="minorEastAsia" w:hint="eastAsia"/>
          <w:b/>
          <w:bCs/>
          <w:sz w:val="36"/>
          <w:szCs w:val="36"/>
          <w:shd w:val="clear" w:color="auto" w:fill="FFFFFF"/>
        </w:rPr>
        <w:t>第八章 信息公开</w:t>
      </w:r>
    </w:p>
    <w:p w:rsidR="00F33C6E" w:rsidRPr="00D9743F" w:rsidRDefault="00F33C6E" w:rsidP="00F33C6E">
      <w:pPr>
        <w:adjustRightInd w:val="0"/>
        <w:snapToGrid w:val="0"/>
        <w:spacing w:line="600" w:lineRule="exact"/>
        <w:jc w:val="left"/>
        <w:rPr>
          <w:rFonts w:ascii="仿宋_GB2312"/>
          <w:sz w:val="32"/>
          <w:szCs w:val="32"/>
        </w:rPr>
      </w:pPr>
      <w:r>
        <w:rPr>
          <w:rFonts w:ascii="仿宋_GB2312" w:hint="eastAsia"/>
          <w:sz w:val="32"/>
          <w:szCs w:val="32"/>
        </w:rPr>
        <w:t xml:space="preserve">    </w:t>
      </w:r>
      <w:r w:rsidRPr="0070308D">
        <w:rPr>
          <w:rFonts w:ascii="仿宋_GB2312" w:hint="eastAsia"/>
          <w:sz w:val="32"/>
          <w:szCs w:val="32"/>
        </w:rPr>
        <w:t>第三十</w:t>
      </w:r>
      <w:r>
        <w:rPr>
          <w:rFonts w:ascii="仿宋_GB2312" w:hint="eastAsia"/>
          <w:sz w:val="32"/>
          <w:szCs w:val="32"/>
        </w:rPr>
        <w:t>八</w:t>
      </w:r>
      <w:r w:rsidRPr="0070308D">
        <w:rPr>
          <w:rFonts w:ascii="仿宋_GB2312" w:hint="eastAsia"/>
          <w:sz w:val="32"/>
          <w:szCs w:val="32"/>
        </w:rPr>
        <w:t>条</w:t>
      </w:r>
      <w:r w:rsidRPr="0070308D">
        <w:rPr>
          <w:rFonts w:ascii="仿宋_GB2312" w:hint="eastAsia"/>
          <w:sz w:val="32"/>
          <w:szCs w:val="32"/>
        </w:rPr>
        <w:t xml:space="preserve"> </w:t>
      </w:r>
      <w:r w:rsidRPr="00D9743F">
        <w:rPr>
          <w:rFonts w:ascii="仿宋_GB2312" w:hint="eastAsia"/>
          <w:sz w:val="32"/>
          <w:szCs w:val="32"/>
        </w:rPr>
        <w:t>本馆按照《</w:t>
      </w:r>
      <w:r w:rsidRPr="00D9743F">
        <w:rPr>
          <w:rFonts w:ascii="仿宋_GB2312"/>
          <w:sz w:val="32"/>
          <w:szCs w:val="32"/>
        </w:rPr>
        <w:t>中华人民共和国</w:t>
      </w:r>
      <w:r w:rsidRPr="00D9743F">
        <w:rPr>
          <w:rFonts w:ascii="仿宋_GB2312" w:hint="eastAsia"/>
          <w:sz w:val="32"/>
          <w:szCs w:val="32"/>
        </w:rPr>
        <w:t>公共图书馆法》及国家其他法律法规中关于信息公开的相关规定，依法对有关信息进行公开，主要包括：</w:t>
      </w:r>
    </w:p>
    <w:p w:rsidR="00F33C6E" w:rsidRPr="00D9743F" w:rsidRDefault="00F33C6E" w:rsidP="00F33C6E">
      <w:pPr>
        <w:adjustRightInd w:val="0"/>
        <w:snapToGrid w:val="0"/>
        <w:spacing w:line="600" w:lineRule="exact"/>
        <w:jc w:val="left"/>
        <w:rPr>
          <w:rFonts w:ascii="仿宋_GB2312"/>
          <w:sz w:val="32"/>
          <w:szCs w:val="32"/>
        </w:rPr>
      </w:pPr>
      <w:r>
        <w:rPr>
          <w:rFonts w:ascii="仿宋_GB2312" w:hint="eastAsia"/>
          <w:sz w:val="32"/>
          <w:szCs w:val="32"/>
        </w:rPr>
        <w:t xml:space="preserve">    </w:t>
      </w:r>
      <w:r w:rsidRPr="00D9743F">
        <w:rPr>
          <w:rFonts w:ascii="仿宋_GB2312" w:hint="eastAsia"/>
          <w:sz w:val="32"/>
          <w:szCs w:val="32"/>
        </w:rPr>
        <w:t>（一）本馆章程；</w:t>
      </w:r>
    </w:p>
    <w:p w:rsidR="00F33C6E" w:rsidRPr="00D9743F" w:rsidRDefault="00F33C6E" w:rsidP="00F33C6E">
      <w:pPr>
        <w:adjustRightInd w:val="0"/>
        <w:snapToGrid w:val="0"/>
        <w:spacing w:line="600" w:lineRule="exact"/>
        <w:jc w:val="left"/>
        <w:rPr>
          <w:rFonts w:ascii="仿宋_GB2312"/>
          <w:sz w:val="32"/>
          <w:szCs w:val="32"/>
        </w:rPr>
      </w:pPr>
      <w:r>
        <w:rPr>
          <w:rFonts w:ascii="仿宋_GB2312" w:hint="eastAsia"/>
          <w:sz w:val="32"/>
          <w:szCs w:val="32"/>
        </w:rPr>
        <w:t xml:space="preserve">    </w:t>
      </w:r>
      <w:r w:rsidRPr="00D9743F">
        <w:rPr>
          <w:rFonts w:ascii="仿宋_GB2312" w:hint="eastAsia"/>
          <w:sz w:val="32"/>
          <w:szCs w:val="32"/>
        </w:rPr>
        <w:t>（二）本馆机构设置；</w:t>
      </w:r>
    </w:p>
    <w:p w:rsidR="00F33C6E" w:rsidRPr="00D9743F" w:rsidRDefault="00F33C6E" w:rsidP="00F33C6E">
      <w:pPr>
        <w:adjustRightInd w:val="0"/>
        <w:snapToGrid w:val="0"/>
        <w:spacing w:line="600" w:lineRule="exact"/>
        <w:jc w:val="left"/>
        <w:rPr>
          <w:rFonts w:ascii="仿宋_GB2312"/>
          <w:sz w:val="32"/>
          <w:szCs w:val="32"/>
        </w:rPr>
      </w:pPr>
      <w:r>
        <w:rPr>
          <w:rFonts w:ascii="仿宋_GB2312" w:hint="eastAsia"/>
          <w:sz w:val="32"/>
          <w:szCs w:val="32"/>
        </w:rPr>
        <w:t xml:space="preserve">    </w:t>
      </w:r>
      <w:r w:rsidRPr="00D9743F">
        <w:rPr>
          <w:rFonts w:ascii="仿宋_GB2312" w:hint="eastAsia"/>
          <w:sz w:val="32"/>
          <w:szCs w:val="32"/>
        </w:rPr>
        <w:t>（三）本馆馆藏文献信息目录；</w:t>
      </w:r>
    </w:p>
    <w:p w:rsidR="00F33C6E" w:rsidRDefault="00F33C6E" w:rsidP="00F33C6E">
      <w:pPr>
        <w:adjustRightInd w:val="0"/>
        <w:snapToGrid w:val="0"/>
        <w:spacing w:line="600" w:lineRule="exact"/>
        <w:jc w:val="left"/>
        <w:rPr>
          <w:rFonts w:ascii="仿宋_GB2312"/>
          <w:sz w:val="32"/>
          <w:szCs w:val="32"/>
        </w:rPr>
      </w:pPr>
      <w:r>
        <w:rPr>
          <w:rFonts w:ascii="仿宋_GB2312" w:hint="eastAsia"/>
          <w:sz w:val="32"/>
          <w:szCs w:val="32"/>
        </w:rPr>
        <w:t xml:space="preserve">    </w:t>
      </w:r>
      <w:r w:rsidRPr="00D9743F">
        <w:rPr>
          <w:rFonts w:ascii="仿宋_GB2312" w:hint="eastAsia"/>
          <w:sz w:val="32"/>
          <w:szCs w:val="32"/>
        </w:rPr>
        <w:t>（四）本馆服务内容、开放时间、借阅规则等基本服务信息；</w:t>
      </w:r>
    </w:p>
    <w:p w:rsidR="00F33C6E" w:rsidRPr="00D9743F" w:rsidRDefault="00F33C6E" w:rsidP="00F33C6E">
      <w:pPr>
        <w:adjustRightInd w:val="0"/>
        <w:snapToGrid w:val="0"/>
        <w:spacing w:line="600" w:lineRule="exact"/>
        <w:jc w:val="left"/>
        <w:rPr>
          <w:rFonts w:ascii="仿宋_GB2312"/>
          <w:sz w:val="32"/>
          <w:szCs w:val="32"/>
        </w:rPr>
      </w:pPr>
      <w:r>
        <w:rPr>
          <w:rFonts w:ascii="仿宋_GB2312" w:hint="eastAsia"/>
          <w:sz w:val="32"/>
          <w:szCs w:val="32"/>
        </w:rPr>
        <w:t xml:space="preserve">    </w:t>
      </w:r>
      <w:r w:rsidRPr="00D9743F">
        <w:rPr>
          <w:rFonts w:ascii="仿宋_GB2312" w:hint="eastAsia"/>
          <w:sz w:val="32"/>
          <w:szCs w:val="32"/>
        </w:rPr>
        <w:t>（五）本馆服务开展情况；</w:t>
      </w:r>
    </w:p>
    <w:p w:rsidR="00F33C6E" w:rsidRDefault="00F33C6E" w:rsidP="00F33C6E">
      <w:pPr>
        <w:adjustRightInd w:val="0"/>
        <w:snapToGrid w:val="0"/>
        <w:spacing w:line="600" w:lineRule="exact"/>
        <w:jc w:val="left"/>
        <w:rPr>
          <w:rFonts w:ascii="仿宋_GB2312"/>
          <w:sz w:val="32"/>
          <w:szCs w:val="32"/>
        </w:rPr>
      </w:pPr>
      <w:r>
        <w:rPr>
          <w:rFonts w:ascii="仿宋_GB2312" w:hint="eastAsia"/>
          <w:sz w:val="32"/>
          <w:szCs w:val="32"/>
        </w:rPr>
        <w:t xml:space="preserve">    </w:t>
      </w:r>
      <w:r w:rsidRPr="00D9743F">
        <w:rPr>
          <w:rFonts w:ascii="仿宋_GB2312" w:hint="eastAsia"/>
          <w:sz w:val="32"/>
          <w:szCs w:val="32"/>
        </w:rPr>
        <w:t>（六）本馆发展规划、年度计划、年度工作报告、年度预算等；</w:t>
      </w:r>
    </w:p>
    <w:p w:rsidR="00F33C6E" w:rsidRDefault="00F33C6E" w:rsidP="00F33C6E">
      <w:pPr>
        <w:adjustRightInd w:val="0"/>
        <w:snapToGrid w:val="0"/>
        <w:spacing w:line="600" w:lineRule="exact"/>
        <w:jc w:val="left"/>
        <w:rPr>
          <w:rFonts w:ascii="仿宋_GB2312"/>
          <w:sz w:val="32"/>
          <w:szCs w:val="32"/>
        </w:rPr>
      </w:pPr>
      <w:r>
        <w:rPr>
          <w:rFonts w:ascii="仿宋_GB2312" w:hint="eastAsia"/>
          <w:sz w:val="32"/>
          <w:szCs w:val="32"/>
        </w:rPr>
        <w:t xml:space="preserve">    </w:t>
      </w:r>
      <w:r>
        <w:rPr>
          <w:rFonts w:ascii="仿宋_GB2312" w:hint="eastAsia"/>
          <w:sz w:val="32"/>
          <w:szCs w:val="32"/>
        </w:rPr>
        <w:t>（七）法律法规规定的其他需要公开的重要信息。</w:t>
      </w:r>
    </w:p>
    <w:p w:rsidR="00F33C6E" w:rsidRDefault="00F33C6E" w:rsidP="00F33C6E">
      <w:pPr>
        <w:spacing w:line="600" w:lineRule="exact"/>
        <w:jc w:val="left"/>
        <w:rPr>
          <w:rFonts w:asciiTheme="minorEastAsia" w:hAnsiTheme="minorEastAsia" w:cstheme="minorEastAsia"/>
          <w:sz w:val="32"/>
          <w:szCs w:val="32"/>
          <w:shd w:val="clear" w:color="auto" w:fill="FFFFFF"/>
        </w:rPr>
      </w:pPr>
    </w:p>
    <w:p w:rsidR="00F33C6E" w:rsidRDefault="00F33C6E" w:rsidP="00F33C6E">
      <w:pPr>
        <w:spacing w:line="600" w:lineRule="exact"/>
        <w:jc w:val="center"/>
        <w:rPr>
          <w:rFonts w:asciiTheme="minorEastAsia" w:hAnsiTheme="minorEastAsia" w:cstheme="minorEastAsia"/>
          <w:b/>
          <w:bCs/>
          <w:sz w:val="32"/>
          <w:szCs w:val="32"/>
          <w:shd w:val="clear" w:color="auto" w:fill="FFFFFF"/>
        </w:rPr>
      </w:pPr>
      <w:r>
        <w:rPr>
          <w:rFonts w:asciiTheme="minorEastAsia" w:hAnsiTheme="minorEastAsia" w:cstheme="minorEastAsia" w:hint="eastAsia"/>
          <w:b/>
          <w:bCs/>
          <w:sz w:val="36"/>
          <w:szCs w:val="36"/>
          <w:shd w:val="clear" w:color="auto" w:fill="FFFFFF"/>
        </w:rPr>
        <w:t>第九章 章程修改条件、程序</w:t>
      </w:r>
    </w:p>
    <w:p w:rsidR="00F33C6E" w:rsidRDefault="00F33C6E" w:rsidP="00F33C6E">
      <w:pPr>
        <w:spacing w:line="600" w:lineRule="exact"/>
        <w:ind w:firstLineChars="200" w:firstLine="640"/>
        <w:jc w:val="left"/>
        <w:rPr>
          <w:rFonts w:asciiTheme="minorEastAsia" w:hAnsiTheme="minorEastAsia"/>
          <w:sz w:val="32"/>
          <w:szCs w:val="32"/>
        </w:rPr>
      </w:pPr>
      <w:r>
        <w:rPr>
          <w:rFonts w:asciiTheme="minorEastAsia" w:hAnsiTheme="minorEastAsia" w:hint="eastAsia"/>
          <w:sz w:val="32"/>
          <w:szCs w:val="32"/>
        </w:rPr>
        <w:t>第三十九条 有下列情形之一的，应当修改章程：</w:t>
      </w:r>
    </w:p>
    <w:p w:rsidR="00F33C6E"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t xml:space="preserve">    （一）章程规定的事项与修改后的国家法律、行政法规的规定不符的；</w:t>
      </w:r>
    </w:p>
    <w:p w:rsidR="00F33C6E"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t xml:space="preserve">    （二）章程内容与实际情况不符的；</w:t>
      </w:r>
    </w:p>
    <w:p w:rsidR="00F33C6E"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t xml:space="preserve">    （三）经馆长办公会和党委会研究决定认为应当修改章程的其他情形。</w:t>
      </w:r>
    </w:p>
    <w:p w:rsidR="00F33C6E"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lastRenderedPageBreak/>
        <w:t xml:space="preserve">    第四十条 经馆长办公会和党委会决议通过的章程修改草案，经举办单位批准同意后，报</w:t>
      </w:r>
      <w:r w:rsidR="00A9083D">
        <w:rPr>
          <w:rFonts w:asciiTheme="minorEastAsia" w:hAnsiTheme="minorEastAsia" w:hint="eastAsia"/>
          <w:sz w:val="32"/>
          <w:szCs w:val="32"/>
        </w:rPr>
        <w:t>北京市事业单位登记管理局核准（</w:t>
      </w:r>
      <w:r w:rsidR="00A9083D" w:rsidRPr="00815ED1">
        <w:rPr>
          <w:rFonts w:asciiTheme="minorEastAsia" w:hAnsiTheme="minorEastAsia" w:hint="eastAsia"/>
          <w:sz w:val="32"/>
          <w:szCs w:val="32"/>
        </w:rPr>
        <w:t>备案</w:t>
      </w:r>
      <w:r w:rsidR="00A9083D">
        <w:rPr>
          <w:rFonts w:asciiTheme="minorEastAsia" w:hAnsiTheme="minorEastAsia" w:hint="eastAsia"/>
          <w:sz w:val="32"/>
          <w:szCs w:val="32"/>
        </w:rPr>
        <w:t>）</w:t>
      </w:r>
      <w:r w:rsidR="00FA2196">
        <w:rPr>
          <w:rFonts w:asciiTheme="minorEastAsia" w:hAnsiTheme="minorEastAsia" w:hint="eastAsia"/>
          <w:sz w:val="32"/>
          <w:szCs w:val="32"/>
        </w:rPr>
        <w:t>。</w:t>
      </w:r>
    </w:p>
    <w:p w:rsidR="00F33C6E" w:rsidRPr="00D27CC0" w:rsidRDefault="00F33C6E" w:rsidP="00F33C6E">
      <w:pPr>
        <w:spacing w:line="600" w:lineRule="exact"/>
        <w:rPr>
          <w:rFonts w:asciiTheme="minorEastAsia" w:hAnsiTheme="minorEastAsia" w:cstheme="minorEastAsia"/>
          <w:b/>
          <w:bCs/>
          <w:sz w:val="32"/>
          <w:szCs w:val="32"/>
          <w:shd w:val="clear" w:color="auto" w:fill="FFFFFF"/>
        </w:rPr>
      </w:pPr>
    </w:p>
    <w:p w:rsidR="00F33C6E" w:rsidRDefault="00F33C6E" w:rsidP="00F33C6E">
      <w:pPr>
        <w:spacing w:line="600" w:lineRule="exact"/>
        <w:jc w:val="center"/>
        <w:rPr>
          <w:rFonts w:asciiTheme="minorEastAsia" w:hAnsiTheme="minorEastAsia" w:cstheme="minorEastAsia"/>
          <w:b/>
          <w:bCs/>
          <w:sz w:val="36"/>
          <w:szCs w:val="36"/>
          <w:shd w:val="clear" w:color="auto" w:fill="FFFFFF"/>
        </w:rPr>
      </w:pPr>
      <w:r>
        <w:rPr>
          <w:rFonts w:asciiTheme="minorEastAsia" w:hAnsiTheme="minorEastAsia" w:cstheme="minorEastAsia" w:hint="eastAsia"/>
          <w:b/>
          <w:bCs/>
          <w:sz w:val="36"/>
          <w:szCs w:val="36"/>
          <w:shd w:val="clear" w:color="auto" w:fill="FFFFFF"/>
        </w:rPr>
        <w:t>第十章 终止程序和剩余财产处理方式</w:t>
      </w:r>
    </w:p>
    <w:p w:rsidR="00F33C6E" w:rsidRDefault="00F33C6E" w:rsidP="00F33C6E">
      <w:pPr>
        <w:spacing w:line="600" w:lineRule="exact"/>
        <w:ind w:firstLineChars="200" w:firstLine="640"/>
        <w:jc w:val="left"/>
        <w:rPr>
          <w:kern w:val="0"/>
          <w:sz w:val="32"/>
          <w:szCs w:val="32"/>
        </w:rPr>
      </w:pPr>
      <w:r>
        <w:rPr>
          <w:rFonts w:ascii="宋体" w:hAnsi="宋体" w:hint="eastAsia"/>
          <w:kern w:val="0"/>
          <w:sz w:val="32"/>
          <w:szCs w:val="32"/>
        </w:rPr>
        <w:t>第四十一条 有以下情形之一，本馆应当终止：</w:t>
      </w:r>
    </w:p>
    <w:p w:rsidR="00F33C6E" w:rsidRDefault="00F33C6E" w:rsidP="00F33C6E">
      <w:pPr>
        <w:spacing w:line="600" w:lineRule="exact"/>
        <w:ind w:firstLineChars="200" w:firstLine="640"/>
        <w:jc w:val="left"/>
        <w:rPr>
          <w:kern w:val="0"/>
          <w:sz w:val="32"/>
          <w:szCs w:val="32"/>
        </w:rPr>
      </w:pPr>
      <w:r>
        <w:rPr>
          <w:rFonts w:ascii="宋体" w:hAnsi="宋体" w:hint="eastAsia"/>
          <w:kern w:val="0"/>
          <w:sz w:val="32"/>
          <w:szCs w:val="32"/>
        </w:rPr>
        <w:t>（一）经审批机关决定撤销；</w:t>
      </w:r>
    </w:p>
    <w:p w:rsidR="00F33C6E" w:rsidRDefault="00F33C6E" w:rsidP="00F33C6E">
      <w:pPr>
        <w:spacing w:line="600" w:lineRule="exact"/>
        <w:ind w:firstLineChars="200" w:firstLine="640"/>
        <w:jc w:val="left"/>
        <w:rPr>
          <w:kern w:val="0"/>
          <w:sz w:val="32"/>
          <w:szCs w:val="32"/>
        </w:rPr>
      </w:pPr>
      <w:r>
        <w:rPr>
          <w:rFonts w:ascii="宋体" w:hAnsi="宋体" w:hint="eastAsia"/>
          <w:kern w:val="0"/>
          <w:sz w:val="32"/>
          <w:szCs w:val="32"/>
        </w:rPr>
        <w:t>（二）因合并、分立解散；</w:t>
      </w:r>
    </w:p>
    <w:p w:rsidR="00F33C6E" w:rsidRDefault="00F33C6E" w:rsidP="00F33C6E">
      <w:pPr>
        <w:spacing w:line="600" w:lineRule="exact"/>
        <w:ind w:firstLineChars="200" w:firstLine="640"/>
        <w:jc w:val="left"/>
        <w:rPr>
          <w:kern w:val="0"/>
          <w:sz w:val="32"/>
          <w:szCs w:val="32"/>
        </w:rPr>
      </w:pPr>
      <w:r>
        <w:rPr>
          <w:rFonts w:ascii="宋体" w:hAnsi="宋体" w:hint="eastAsia"/>
          <w:kern w:val="0"/>
          <w:sz w:val="32"/>
          <w:szCs w:val="32"/>
        </w:rPr>
        <w:t>（三）因其他原因依法应当终止的。</w:t>
      </w:r>
    </w:p>
    <w:p w:rsidR="00F33C6E" w:rsidRDefault="00F33C6E" w:rsidP="00F33C6E">
      <w:pPr>
        <w:spacing w:line="600" w:lineRule="exact"/>
        <w:ind w:firstLineChars="200" w:firstLine="640"/>
        <w:jc w:val="left"/>
        <w:rPr>
          <w:rFonts w:ascii="宋体" w:hAnsi="宋体"/>
          <w:kern w:val="0"/>
          <w:sz w:val="32"/>
          <w:szCs w:val="32"/>
        </w:rPr>
      </w:pPr>
      <w:r>
        <w:rPr>
          <w:rFonts w:ascii="宋体" w:hAnsi="宋体" w:hint="eastAsia"/>
          <w:kern w:val="0"/>
          <w:sz w:val="32"/>
          <w:szCs w:val="32"/>
        </w:rPr>
        <w:t>第四十二条 本馆在申请注销登记前，要在举办单位和有关部门的指导下，成立清算组织，开展清算工作。清算期间不得开展清算以外的活动。</w:t>
      </w:r>
    </w:p>
    <w:p w:rsidR="00F33C6E" w:rsidRDefault="00F33C6E" w:rsidP="00F33C6E">
      <w:pPr>
        <w:spacing w:line="600" w:lineRule="exact"/>
        <w:ind w:firstLineChars="200" w:firstLine="640"/>
        <w:jc w:val="left"/>
        <w:rPr>
          <w:kern w:val="0"/>
          <w:sz w:val="32"/>
          <w:szCs w:val="32"/>
        </w:rPr>
      </w:pPr>
      <w:r>
        <w:rPr>
          <w:rFonts w:ascii="宋体" w:hAnsi="宋体" w:hint="eastAsia"/>
          <w:kern w:val="0"/>
          <w:sz w:val="32"/>
          <w:szCs w:val="32"/>
        </w:rPr>
        <w:t>第四十三条 清算工作结束，形成清算报告，经党委会议审议通过，报举办单位审查同意，向</w:t>
      </w:r>
      <w:r w:rsidR="00A9083D">
        <w:rPr>
          <w:rFonts w:ascii="宋体" w:hAnsi="宋体" w:hint="eastAsia"/>
          <w:kern w:val="0"/>
          <w:sz w:val="32"/>
          <w:szCs w:val="32"/>
        </w:rPr>
        <w:t>北京市事业单位登记管理局</w:t>
      </w:r>
      <w:r>
        <w:rPr>
          <w:rFonts w:ascii="宋体" w:hAnsi="宋体" w:hint="eastAsia"/>
          <w:kern w:val="0"/>
          <w:sz w:val="32"/>
          <w:szCs w:val="32"/>
        </w:rPr>
        <w:t>申请注销登记。</w:t>
      </w:r>
    </w:p>
    <w:p w:rsidR="00F33C6E" w:rsidRDefault="00F33C6E" w:rsidP="00F33C6E">
      <w:pPr>
        <w:spacing w:line="600" w:lineRule="exact"/>
        <w:ind w:firstLineChars="200" w:firstLine="640"/>
        <w:jc w:val="left"/>
        <w:rPr>
          <w:kern w:val="0"/>
          <w:sz w:val="32"/>
          <w:szCs w:val="32"/>
        </w:rPr>
      </w:pPr>
      <w:r>
        <w:rPr>
          <w:rFonts w:ascii="宋体" w:hAnsi="宋体" w:hint="eastAsia"/>
          <w:kern w:val="0"/>
          <w:sz w:val="32"/>
          <w:szCs w:val="32"/>
        </w:rPr>
        <w:t>第四十四条 本馆终止后的剩余资产，在举办单位和有关部门的监督下，按照有关法律法规和本章程进行处置。</w:t>
      </w:r>
    </w:p>
    <w:p w:rsidR="00F33C6E" w:rsidRPr="00D27CC0" w:rsidRDefault="00F33C6E" w:rsidP="00F33C6E">
      <w:pPr>
        <w:spacing w:line="600" w:lineRule="exact"/>
        <w:jc w:val="left"/>
        <w:rPr>
          <w:rFonts w:asciiTheme="minorEastAsia" w:hAnsiTheme="minorEastAsia" w:cstheme="minorEastAsia"/>
          <w:sz w:val="32"/>
          <w:szCs w:val="32"/>
          <w:shd w:val="clear" w:color="auto" w:fill="FFFFFF"/>
        </w:rPr>
      </w:pPr>
    </w:p>
    <w:p w:rsidR="00F33C6E" w:rsidRDefault="00F33C6E" w:rsidP="00F33C6E">
      <w:pPr>
        <w:spacing w:line="600" w:lineRule="exact"/>
        <w:jc w:val="center"/>
        <w:rPr>
          <w:rFonts w:asciiTheme="minorEastAsia" w:hAnsiTheme="minorEastAsia" w:cstheme="minorEastAsia"/>
          <w:b/>
          <w:bCs/>
          <w:sz w:val="32"/>
          <w:szCs w:val="32"/>
          <w:shd w:val="clear" w:color="auto" w:fill="FFFFFF"/>
        </w:rPr>
      </w:pPr>
      <w:r>
        <w:rPr>
          <w:rFonts w:asciiTheme="minorEastAsia" w:hAnsiTheme="minorEastAsia" w:cstheme="minorEastAsia" w:hint="eastAsia"/>
          <w:b/>
          <w:bCs/>
          <w:sz w:val="36"/>
          <w:szCs w:val="36"/>
          <w:shd w:val="clear" w:color="auto" w:fill="FFFFFF"/>
        </w:rPr>
        <w:t>第十一章 章程解释权、生效日期</w:t>
      </w:r>
    </w:p>
    <w:p w:rsidR="00F33C6E"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t xml:space="preserve">    第四十五条  本章程的解释权属于首都图书馆。</w:t>
      </w:r>
    </w:p>
    <w:p w:rsidR="00F33C6E" w:rsidRDefault="00F33C6E" w:rsidP="00F33C6E">
      <w:pPr>
        <w:spacing w:line="600" w:lineRule="exact"/>
        <w:jc w:val="left"/>
        <w:rPr>
          <w:rFonts w:asciiTheme="minorEastAsia" w:hAnsiTheme="minorEastAsia"/>
          <w:sz w:val="32"/>
          <w:szCs w:val="32"/>
        </w:rPr>
      </w:pPr>
      <w:r>
        <w:rPr>
          <w:rFonts w:asciiTheme="minorEastAsia" w:hAnsiTheme="minorEastAsia" w:hint="eastAsia"/>
          <w:sz w:val="32"/>
          <w:szCs w:val="32"/>
        </w:rPr>
        <w:t xml:space="preserve">    第四十六条  本章程自</w:t>
      </w:r>
      <w:r w:rsidR="00A9083D" w:rsidRPr="00CC01DB">
        <w:rPr>
          <w:rFonts w:asciiTheme="minorEastAsia" w:hAnsiTheme="minorEastAsia" w:hint="eastAsia"/>
          <w:sz w:val="32"/>
          <w:szCs w:val="32"/>
        </w:rPr>
        <w:t>北京市事业单位登记管理局核准（备案）</w:t>
      </w:r>
      <w:r w:rsidRPr="00E90F05">
        <w:rPr>
          <w:rFonts w:asciiTheme="minorEastAsia" w:hAnsiTheme="minorEastAsia" w:hint="eastAsia"/>
          <w:sz w:val="32"/>
          <w:szCs w:val="32"/>
        </w:rPr>
        <w:t>之日</w:t>
      </w:r>
      <w:r>
        <w:rPr>
          <w:rFonts w:asciiTheme="minorEastAsia" w:hAnsiTheme="minorEastAsia" w:hint="eastAsia"/>
          <w:sz w:val="32"/>
          <w:szCs w:val="32"/>
        </w:rPr>
        <w:t>起生效。</w:t>
      </w:r>
    </w:p>
    <w:p w:rsidR="00F33C6E" w:rsidRPr="00F33C6E" w:rsidRDefault="00F33C6E" w:rsidP="002B263B">
      <w:pPr>
        <w:widowControl/>
        <w:jc w:val="left"/>
        <w:rPr>
          <w:rFonts w:ascii="Times New Roman" w:eastAsiaTheme="majorEastAsia" w:hAnsi="Times New Roman" w:cs="Times New Roman"/>
          <w:sz w:val="30"/>
          <w:szCs w:val="30"/>
        </w:rPr>
      </w:pPr>
    </w:p>
    <w:sectPr w:rsidR="00F33C6E" w:rsidRPr="00F33C6E" w:rsidSect="00124C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87B" w:rsidRDefault="00DA587B" w:rsidP="002915D8">
      <w:r>
        <w:separator/>
      </w:r>
    </w:p>
  </w:endnote>
  <w:endnote w:type="continuationSeparator" w:id="1">
    <w:p w:rsidR="00DA587B" w:rsidRDefault="00DA587B" w:rsidP="00291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87B" w:rsidRDefault="00DA587B" w:rsidP="002915D8">
      <w:r>
        <w:separator/>
      </w:r>
    </w:p>
  </w:footnote>
  <w:footnote w:type="continuationSeparator" w:id="1">
    <w:p w:rsidR="00DA587B" w:rsidRDefault="00DA587B" w:rsidP="00291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6DB04B"/>
    <w:multiLevelType w:val="singleLevel"/>
    <w:tmpl w:val="E76DB04B"/>
    <w:lvl w:ilvl="0">
      <w:start w:val="2"/>
      <w:numFmt w:val="chineseCounting"/>
      <w:suff w:val="nothing"/>
      <w:lvlText w:val="%1、"/>
      <w:lvlJc w:val="left"/>
      <w:pPr>
        <w:ind w:left="640" w:firstLine="0"/>
      </w:pPr>
      <w:rPr>
        <w:rFonts w:hint="eastAsia"/>
      </w:rPr>
    </w:lvl>
  </w:abstractNum>
  <w:abstractNum w:abstractNumId="1">
    <w:nsid w:val="77B0B1C0"/>
    <w:multiLevelType w:val="singleLevel"/>
    <w:tmpl w:val="77B0B1C0"/>
    <w:lvl w:ilvl="0">
      <w:start w:val="1"/>
      <w:numFmt w:val="chineseCounting"/>
      <w:suff w:val="nothing"/>
      <w:lvlText w:val="（%1）"/>
      <w:lvlJc w:val="left"/>
      <w:pPr>
        <w:ind w:left="64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2F9"/>
    <w:rsid w:val="0001292C"/>
    <w:rsid w:val="000502F9"/>
    <w:rsid w:val="000E1AF5"/>
    <w:rsid w:val="00124C00"/>
    <w:rsid w:val="00243D7C"/>
    <w:rsid w:val="002915D8"/>
    <w:rsid w:val="0029574B"/>
    <w:rsid w:val="002B263B"/>
    <w:rsid w:val="00325C18"/>
    <w:rsid w:val="00331F01"/>
    <w:rsid w:val="00507683"/>
    <w:rsid w:val="005A7B95"/>
    <w:rsid w:val="006018C8"/>
    <w:rsid w:val="00620B38"/>
    <w:rsid w:val="00815ED1"/>
    <w:rsid w:val="008B1AF7"/>
    <w:rsid w:val="00907B5B"/>
    <w:rsid w:val="009F30EE"/>
    <w:rsid w:val="00A9083D"/>
    <w:rsid w:val="00B425E9"/>
    <w:rsid w:val="00B60EFB"/>
    <w:rsid w:val="00C16813"/>
    <w:rsid w:val="00CC01DB"/>
    <w:rsid w:val="00D871D4"/>
    <w:rsid w:val="00DA587B"/>
    <w:rsid w:val="00E015E6"/>
    <w:rsid w:val="00F33C6E"/>
    <w:rsid w:val="00F71BD6"/>
    <w:rsid w:val="00FA2196"/>
    <w:rsid w:val="00FA4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33C6E"/>
    <w:pPr>
      <w:spacing w:beforeAutospacing="1" w:afterAutospacing="1"/>
      <w:jc w:val="left"/>
    </w:pPr>
    <w:rPr>
      <w:rFonts w:cs="Times New Roman"/>
      <w:kern w:val="0"/>
      <w:sz w:val="24"/>
    </w:rPr>
  </w:style>
  <w:style w:type="character" w:styleId="a4">
    <w:name w:val="Strong"/>
    <w:basedOn w:val="a0"/>
    <w:uiPriority w:val="22"/>
    <w:qFormat/>
    <w:rsid w:val="00F33C6E"/>
    <w:rPr>
      <w:b/>
      <w:bCs/>
    </w:rPr>
  </w:style>
  <w:style w:type="paragraph" w:styleId="a5">
    <w:name w:val="List Paragraph"/>
    <w:basedOn w:val="a"/>
    <w:uiPriority w:val="34"/>
    <w:qFormat/>
    <w:rsid w:val="00F33C6E"/>
    <w:pPr>
      <w:ind w:firstLineChars="200" w:firstLine="420"/>
    </w:pPr>
  </w:style>
  <w:style w:type="paragraph" w:styleId="a6">
    <w:name w:val="header"/>
    <w:basedOn w:val="a"/>
    <w:link w:val="Char"/>
    <w:uiPriority w:val="99"/>
    <w:semiHidden/>
    <w:unhideWhenUsed/>
    <w:rsid w:val="00291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915D8"/>
    <w:rPr>
      <w:sz w:val="18"/>
      <w:szCs w:val="18"/>
    </w:rPr>
  </w:style>
  <w:style w:type="paragraph" w:styleId="a7">
    <w:name w:val="footer"/>
    <w:basedOn w:val="a"/>
    <w:link w:val="Char0"/>
    <w:uiPriority w:val="99"/>
    <w:semiHidden/>
    <w:unhideWhenUsed/>
    <w:rsid w:val="002915D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915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4500</dc:creator>
  <cp:lastModifiedBy>4500</cp:lastModifiedBy>
  <cp:revision>4</cp:revision>
  <cp:lastPrinted>2021-06-25T07:00:00Z</cp:lastPrinted>
  <dcterms:created xsi:type="dcterms:W3CDTF">2021-06-25T07:27:00Z</dcterms:created>
  <dcterms:modified xsi:type="dcterms:W3CDTF">2021-07-23T03:10:00Z</dcterms:modified>
</cp:coreProperties>
</file>