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2205"/>
        <w:gridCol w:w="1575"/>
        <w:gridCol w:w="1785"/>
        <w:gridCol w:w="1575"/>
        <w:gridCol w:w="1575"/>
      </w:tblGrid>
      <w:tr w:rsidR="007A5C11" w14:paraId="370B98FF" w14:textId="77777777" w:rsidTr="00BB099E">
        <w:tc>
          <w:tcPr>
            <w:tcW w:w="0" w:type="auto"/>
            <w:tcBorders>
              <w:bottom w:val="single" w:sz="4" w:space="0" w:color="E8E8E8"/>
            </w:tcBorders>
            <w:shd w:val="clear" w:color="auto" w:fill="FAFAF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</w:tcPr>
          <w:p w14:paraId="5453080F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供应商</w:t>
            </w:r>
          </w:p>
        </w:tc>
        <w:tc>
          <w:tcPr>
            <w:tcW w:w="0" w:type="auto"/>
            <w:tcBorders>
              <w:bottom w:val="single" w:sz="4" w:space="0" w:color="E8E8E8"/>
            </w:tcBorders>
            <w:shd w:val="clear" w:color="auto" w:fill="FAFAF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</w:tcPr>
          <w:p w14:paraId="1068FD05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商品名称</w:t>
            </w:r>
          </w:p>
        </w:tc>
        <w:tc>
          <w:tcPr>
            <w:tcW w:w="0" w:type="auto"/>
            <w:tcBorders>
              <w:bottom w:val="single" w:sz="4" w:space="0" w:color="E8E8E8"/>
            </w:tcBorders>
            <w:shd w:val="clear" w:color="auto" w:fill="FAFAF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</w:tcPr>
          <w:p w14:paraId="26BF6CEE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规格型号</w:t>
            </w:r>
          </w:p>
        </w:tc>
        <w:tc>
          <w:tcPr>
            <w:tcW w:w="0" w:type="auto"/>
            <w:tcBorders>
              <w:bottom w:val="single" w:sz="4" w:space="0" w:color="E8E8E8"/>
            </w:tcBorders>
            <w:shd w:val="clear" w:color="auto" w:fill="FAFAF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</w:tcPr>
          <w:p w14:paraId="18C29E36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优惠率</w:t>
            </w:r>
          </w:p>
        </w:tc>
        <w:tc>
          <w:tcPr>
            <w:tcW w:w="0" w:type="auto"/>
            <w:tcBorders>
              <w:bottom w:val="single" w:sz="4" w:space="0" w:color="E8E8E8"/>
            </w:tcBorders>
            <w:shd w:val="clear" w:color="auto" w:fill="FAFAF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</w:tcPr>
          <w:p w14:paraId="7D3C367C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优惠条件</w:t>
            </w:r>
          </w:p>
        </w:tc>
        <w:tc>
          <w:tcPr>
            <w:tcW w:w="0" w:type="auto"/>
            <w:tcBorders>
              <w:bottom w:val="single" w:sz="4" w:space="0" w:color="E8E8E8"/>
            </w:tcBorders>
            <w:shd w:val="clear" w:color="auto" w:fill="FAFAF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</w:tcPr>
          <w:p w14:paraId="0A032E15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服务要求</w:t>
            </w:r>
          </w:p>
        </w:tc>
      </w:tr>
      <w:tr w:rsidR="007A5C11" w14:paraId="03A16979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2F93F69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北京市新华书店有限责任公司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F0271A4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地方文献（二）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CE79E4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B270D73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83%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3BC4A7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F40645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6618CC98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5809B7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北京文豪佳德文化有限公司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79AB9D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地方文献（一）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4B982B8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BD8C122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75%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5760B99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CA7A2AF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340BE0EE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6DC5D3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中国图书进出口（集团）有限公司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E4B0AFD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外文视听资料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F175DC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434CC3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97%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E4DEDC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4667DF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06018B54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C0DB4F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北京市图书进出口有限公司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AA3F29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中文视听资料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460373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5FF40D9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95%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67983A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47C947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157FFD85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4AC387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中国图书进出口（集团）有限公司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3BB363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外文及港台报刊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45DB049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40B9C2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118%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232E21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AD7C22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5C66CC5C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A2D90A2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北京人天书店集团股份有限公司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129554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中文报刊（二）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0F7A8BB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810F974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85%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E3ECA27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DE3366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015AA35E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EBACC72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中国邮政集团有限公司北京市朝阳区分公司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422841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中文报刊（一）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80EFC62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F53356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85%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BF4E45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42A99C9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322A2476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D39FD7B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北京市图书进出口有限公司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BE113C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港台图书（二）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A7D699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E0525B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95%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FC45A0B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ABF2639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0F7C895A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5C58ED9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厦门外图集团有限公司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705D55A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港台图书（一）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5D6B238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87FBD9F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96%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9A6E35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A829AE1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1D7B8793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ADEC7B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中国教育图书进出口有限公司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655F9A9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外文图书（二）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B578D1A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8CD0DEF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98%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D9C94D0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B05EDAB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371E7946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70CCCB3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中国图书进出口（集团）有限公司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115AEA5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外文图书（一）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7D9AB96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4986372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98%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2BF0F8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C82ACB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1EE2E29A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71F4FDE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北京万博书香文化有限公司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47BE87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中文图书（补缺）（二）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653ACE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8DAAC1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80%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9DC979E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EB13248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51BBE8AA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1BFDE6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北京百万庄图书大厦有限公司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E80CC4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中文图书（四）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3E7520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201B43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82%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BC2B834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82154B8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0C93A5FE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D9A916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lastRenderedPageBreak/>
              <w:t>北京市新华书店有限责任公司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3876FA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中文图书（三）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392152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C03217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83%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04E5407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7FA68CE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352E7EBD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753BE1E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北京图书大厦网络技术有限公司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B14B43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中文图书（二）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A0EBF4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88ECB3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83%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DED5F94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786E5B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  <w:tr w:rsidR="007A5C11" w14:paraId="28E14E20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3C0DECB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北京人天书店集团股份有限公司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2FEC30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中文图书（一）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E84AA21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无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7F92C6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83%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2E8726" w14:textId="77777777" w:rsidR="007A5C11" w:rsidRDefault="007A5C11" w:rsidP="00BB099E">
            <w:pPr>
              <w:rPr>
                <w:rFonts w:ascii="宋体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03B91D" w14:textId="77777777" w:rsidR="007A5C11" w:rsidRDefault="007A5C1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详见招标文件</w:t>
            </w:r>
          </w:p>
        </w:tc>
      </w:tr>
    </w:tbl>
    <w:p w14:paraId="5D2AF9C2" w14:textId="77777777" w:rsidR="007A5C11" w:rsidRDefault="007A5C11"/>
    <w:sectPr w:rsidR="007A5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11"/>
    <w:rsid w:val="007A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E218B"/>
  <w15:chartTrackingRefBased/>
  <w15:docId w15:val="{032BCDE3-3A9B-4182-8E67-3D56E1BE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A5C11"/>
    <w:pPr>
      <w:widowControl w:val="0"/>
      <w:adjustRightInd w:val="0"/>
      <w:spacing w:line="360" w:lineRule="atLeast"/>
      <w:textAlignment w:val="baseline"/>
    </w:pPr>
    <w:rPr>
      <w:rFonts w:ascii="Calibri" w:eastAsia="宋体" w:hAnsi="Calibri" w:cs="Calibri"/>
      <w:kern w:val="0"/>
      <w:sz w:val="24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7A5C11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7A5C11"/>
    <w:rPr>
      <w:rFonts w:ascii="Calibri" w:eastAsia="宋体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乔</dc:creator>
  <cp:keywords/>
  <dc:description/>
  <cp:lastModifiedBy>帅 乔</cp:lastModifiedBy>
  <cp:revision>1</cp:revision>
  <dcterms:created xsi:type="dcterms:W3CDTF">2023-10-09T05:29:00Z</dcterms:created>
  <dcterms:modified xsi:type="dcterms:W3CDTF">2023-10-09T05:29:00Z</dcterms:modified>
</cp:coreProperties>
</file>